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59" w:rsidRPr="001C2844" w:rsidRDefault="005B71F0" w:rsidP="00050059">
      <w:pPr>
        <w:jc w:val="center"/>
        <w:rPr>
          <w:b/>
          <w:lang w:val="en-GB"/>
        </w:rPr>
      </w:pPr>
      <w:r w:rsidRPr="001C2844">
        <w:rPr>
          <w:b/>
          <w:lang w:val="en-GB"/>
        </w:rPr>
        <w:t>Template of Syllabus</w:t>
      </w:r>
    </w:p>
    <w:p w:rsidR="00050059" w:rsidRPr="001C2844" w:rsidRDefault="005B71F0" w:rsidP="00050059">
      <w:pPr>
        <w:jc w:val="center"/>
        <w:rPr>
          <w:b/>
          <w:lang w:val="en-GB"/>
        </w:rPr>
      </w:pPr>
      <w:r w:rsidRPr="001C2844">
        <w:rPr>
          <w:b/>
          <w:lang w:val="en-GB"/>
        </w:rPr>
        <w:t>Change Management</w:t>
      </w:r>
    </w:p>
    <w:p w:rsidR="004151BF" w:rsidRPr="001C2844" w:rsidRDefault="004151BF" w:rsidP="00050059">
      <w:pPr>
        <w:jc w:val="center"/>
        <w:rPr>
          <w:b/>
          <w:lang w:val="en-GB"/>
        </w:rPr>
      </w:pPr>
      <w:r w:rsidRPr="004151BF">
        <w:rPr>
          <w:b/>
          <w:lang w:val="en-GB"/>
        </w:rPr>
        <w:t>HRCM17-125</w:t>
      </w:r>
    </w:p>
    <w:p w:rsidR="00050059" w:rsidRPr="001C2844" w:rsidRDefault="00050059" w:rsidP="00050059">
      <w:pPr>
        <w:rPr>
          <w:lang w:val="en-GB"/>
        </w:rPr>
      </w:pPr>
    </w:p>
    <w:p w:rsidR="00050059" w:rsidRPr="001C2844" w:rsidRDefault="00050059" w:rsidP="00050059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059" w:rsidRPr="001C2844" w:rsidTr="007A601F">
        <w:tc>
          <w:tcPr>
            <w:tcW w:w="9062" w:type="dxa"/>
            <w:shd w:val="clear" w:color="auto" w:fill="D9D9D9" w:themeFill="background1" w:themeFillShade="D9"/>
          </w:tcPr>
          <w:p w:rsidR="00050059" w:rsidRPr="001C2844" w:rsidRDefault="00C57C05" w:rsidP="007A601F">
            <w:pPr>
              <w:rPr>
                <w:b/>
                <w:lang w:val="en-GB"/>
              </w:rPr>
            </w:pPr>
            <w:r w:rsidRPr="001C2844">
              <w:rPr>
                <w:b/>
                <w:lang w:val="en-GB"/>
              </w:rPr>
              <w:t>Purpose of course</w:t>
            </w:r>
          </w:p>
        </w:tc>
      </w:tr>
    </w:tbl>
    <w:p w:rsidR="00050059" w:rsidRPr="001C2844" w:rsidRDefault="00C57C05" w:rsidP="00050059">
      <w:pPr>
        <w:tabs>
          <w:tab w:val="left" w:pos="34"/>
        </w:tabs>
        <w:rPr>
          <w:b/>
          <w:lang w:val="en-GB"/>
        </w:rPr>
      </w:pPr>
      <w:r w:rsidRPr="001C2844">
        <w:rPr>
          <w:b/>
          <w:lang w:val="en-GB"/>
        </w:rPr>
        <w:t>Goals of the subject</w:t>
      </w:r>
      <w:r w:rsidR="00050059" w:rsidRPr="001C2844">
        <w:rPr>
          <w:b/>
          <w:lang w:val="en-GB"/>
        </w:rPr>
        <w:t>:</w:t>
      </w:r>
    </w:p>
    <w:p w:rsidR="00050059" w:rsidRPr="001C2844" w:rsidRDefault="001C46DB" w:rsidP="00050059">
      <w:pPr>
        <w:tabs>
          <w:tab w:val="left" w:pos="34"/>
        </w:tabs>
        <w:rPr>
          <w:rFonts w:eastAsia="Times New Roman" w:cs="Times New Roman"/>
          <w:lang w:val="en-GB" w:eastAsia="hu-HU"/>
        </w:rPr>
      </w:pPr>
      <w:r w:rsidRPr="001C46DB">
        <w:rPr>
          <w:rFonts w:eastAsia="Times New Roman" w:cs="Times New Roman"/>
          <w:lang w:val="en-GB" w:eastAsia="hu-HU"/>
        </w:rPr>
        <w:t>The aim of the course is to socialize the students</w:t>
      </w:r>
      <w:r w:rsidR="00AE04DB">
        <w:rPr>
          <w:rFonts w:eastAsia="Times New Roman" w:cs="Times New Roman"/>
          <w:lang w:val="en-GB" w:eastAsia="hu-HU"/>
        </w:rPr>
        <w:t xml:space="preserve"> for</w:t>
      </w:r>
      <w:r w:rsidRPr="001C46DB">
        <w:rPr>
          <w:rFonts w:eastAsia="Times New Roman" w:cs="Times New Roman"/>
          <w:lang w:val="en-GB" w:eastAsia="hu-HU"/>
        </w:rPr>
        <w:t xml:space="preserve"> understand</w:t>
      </w:r>
      <w:r w:rsidR="00AE04DB">
        <w:rPr>
          <w:rFonts w:eastAsia="Times New Roman" w:cs="Times New Roman"/>
          <w:lang w:val="en-GB" w:eastAsia="hu-HU"/>
        </w:rPr>
        <w:t>ing</w:t>
      </w:r>
      <w:r w:rsidRPr="001C46DB">
        <w:rPr>
          <w:rFonts w:eastAsia="Times New Roman" w:cs="Times New Roman"/>
          <w:lang w:val="en-GB" w:eastAsia="hu-HU"/>
        </w:rPr>
        <w:t xml:space="preserve"> </w:t>
      </w:r>
      <w:r w:rsidR="00AE04DB">
        <w:rPr>
          <w:rFonts w:eastAsia="Times New Roman" w:cs="Times New Roman"/>
          <w:lang w:val="en-GB" w:eastAsia="hu-HU"/>
        </w:rPr>
        <w:t xml:space="preserve">the </w:t>
      </w:r>
      <w:r w:rsidRPr="001C46DB">
        <w:rPr>
          <w:rFonts w:eastAsia="Times New Roman" w:cs="Times New Roman"/>
          <w:lang w:val="en-GB" w:eastAsia="hu-HU"/>
        </w:rPr>
        <w:t>changes in organizations</w:t>
      </w:r>
      <w:r w:rsidR="00AE04DB">
        <w:rPr>
          <w:rFonts w:eastAsia="Times New Roman" w:cs="Times New Roman"/>
          <w:lang w:val="en-GB" w:eastAsia="hu-HU"/>
        </w:rPr>
        <w:t xml:space="preserve"> and teach</w:t>
      </w:r>
      <w:r w:rsidR="00AE04DB" w:rsidRPr="001C46DB">
        <w:rPr>
          <w:rFonts w:eastAsia="Times New Roman" w:cs="Times New Roman"/>
          <w:lang w:val="en-GB" w:eastAsia="hu-HU"/>
        </w:rPr>
        <w:t xml:space="preserve"> methodologies that can be used to </w:t>
      </w:r>
      <w:r w:rsidR="00AE04DB">
        <w:rPr>
          <w:rFonts w:eastAsia="Times New Roman" w:cs="Times New Roman"/>
          <w:lang w:val="en-GB" w:eastAsia="hu-HU"/>
        </w:rPr>
        <w:t>support</w:t>
      </w:r>
      <w:r w:rsidR="00AE04DB" w:rsidRPr="001C46DB">
        <w:rPr>
          <w:rFonts w:eastAsia="Times New Roman" w:cs="Times New Roman"/>
          <w:lang w:val="en-GB" w:eastAsia="hu-HU"/>
        </w:rPr>
        <w:t xml:space="preserve"> the</w:t>
      </w:r>
      <w:r w:rsidR="00AE04DB">
        <w:rPr>
          <w:rFonts w:eastAsia="Times New Roman" w:cs="Times New Roman"/>
          <w:lang w:val="en-GB" w:eastAsia="hu-HU"/>
        </w:rPr>
        <w:t xml:space="preserve"> process</w:t>
      </w:r>
      <w:r w:rsidRPr="001C46DB">
        <w:rPr>
          <w:rFonts w:eastAsia="Times New Roman" w:cs="Times New Roman"/>
          <w:lang w:val="en-GB" w:eastAsia="hu-HU"/>
        </w:rPr>
        <w:t>.</w:t>
      </w:r>
      <w:r w:rsidR="00050059" w:rsidRPr="001C2844">
        <w:rPr>
          <w:rFonts w:eastAsia="Times New Roman" w:cs="Times New Roman"/>
          <w:lang w:val="en-GB" w:eastAsia="hu-HU"/>
        </w:rPr>
        <w:t xml:space="preserve"> </w:t>
      </w:r>
      <w:r w:rsidR="00CF2643">
        <w:rPr>
          <w:rFonts w:eastAsia="Times New Roman" w:cs="Times New Roman"/>
          <w:lang w:val="en-GB" w:eastAsia="hu-HU"/>
        </w:rPr>
        <w:t>Within t</w:t>
      </w:r>
      <w:r w:rsidR="00CF2643" w:rsidRPr="00CF2643">
        <w:rPr>
          <w:rFonts w:eastAsia="Times New Roman" w:cs="Times New Roman"/>
          <w:lang w:val="en-GB" w:eastAsia="hu-HU"/>
        </w:rPr>
        <w:t>heoretical and practical examples</w:t>
      </w:r>
      <w:r w:rsidR="00CF2643">
        <w:rPr>
          <w:rFonts w:eastAsia="Times New Roman" w:cs="Times New Roman"/>
          <w:lang w:val="en-GB" w:eastAsia="hu-HU"/>
        </w:rPr>
        <w:t>,</w:t>
      </w:r>
      <w:r w:rsidR="00CF2643" w:rsidRPr="00CF2643">
        <w:rPr>
          <w:rFonts w:eastAsia="Times New Roman" w:cs="Times New Roman"/>
          <w:lang w:val="en-GB" w:eastAsia="hu-HU"/>
        </w:rPr>
        <w:t xml:space="preserve"> </w:t>
      </w:r>
      <w:r w:rsidR="00CF2643">
        <w:rPr>
          <w:rFonts w:eastAsia="Times New Roman" w:cs="Times New Roman"/>
          <w:lang w:val="en-GB" w:eastAsia="hu-HU"/>
        </w:rPr>
        <w:t>the s</w:t>
      </w:r>
      <w:r w:rsidR="00CF2643" w:rsidRPr="00CF2643">
        <w:rPr>
          <w:rFonts w:eastAsia="Times New Roman" w:cs="Times New Roman"/>
          <w:lang w:val="en-GB" w:eastAsia="hu-HU"/>
        </w:rPr>
        <w:t>tudents learn both organizational reasons that require change and learn to identify the signs that trigger the organization</w:t>
      </w:r>
      <w:r w:rsidR="003D2227">
        <w:rPr>
          <w:rFonts w:eastAsia="Times New Roman" w:cs="Times New Roman"/>
          <w:lang w:val="en-GB" w:eastAsia="hu-HU"/>
        </w:rPr>
        <w:t xml:space="preserve"> </w:t>
      </w:r>
      <w:r w:rsidR="003D2227" w:rsidRPr="00CF2643">
        <w:rPr>
          <w:rFonts w:eastAsia="Times New Roman" w:cs="Times New Roman"/>
          <w:lang w:val="en-GB" w:eastAsia="hu-HU"/>
        </w:rPr>
        <w:t>through</w:t>
      </w:r>
      <w:r w:rsidR="003D2227">
        <w:rPr>
          <w:rFonts w:eastAsia="Times New Roman" w:cs="Times New Roman"/>
          <w:lang w:val="en-GB" w:eastAsia="hu-HU"/>
        </w:rPr>
        <w:t xml:space="preserve"> </w:t>
      </w:r>
      <w:r w:rsidR="003D2227" w:rsidRPr="00CF2643">
        <w:rPr>
          <w:rFonts w:eastAsia="Times New Roman" w:cs="Times New Roman"/>
          <w:lang w:val="en-GB" w:eastAsia="hu-HU"/>
        </w:rPr>
        <w:t>change</w:t>
      </w:r>
      <w:r w:rsidR="00CF2643" w:rsidRPr="00CF2643">
        <w:rPr>
          <w:rFonts w:eastAsia="Times New Roman" w:cs="Times New Roman"/>
          <w:lang w:val="en-GB" w:eastAsia="hu-HU"/>
        </w:rPr>
        <w:t>.</w:t>
      </w:r>
      <w:r w:rsidR="00050059" w:rsidRPr="001C2844">
        <w:rPr>
          <w:rFonts w:eastAsia="Times New Roman" w:cs="Times New Roman"/>
          <w:lang w:val="en-GB" w:eastAsia="hu-HU"/>
        </w:rPr>
        <w:t xml:space="preserve"> </w:t>
      </w:r>
      <w:r w:rsidR="003D2227" w:rsidRPr="003D2227">
        <w:rPr>
          <w:rFonts w:eastAsia="Times New Roman" w:cs="Times New Roman"/>
          <w:lang w:val="en-GB" w:eastAsia="hu-HU"/>
        </w:rPr>
        <w:t>The course takes the steps of change management.</w:t>
      </w:r>
      <w:r w:rsidR="003D2227">
        <w:rPr>
          <w:rFonts w:eastAsia="Times New Roman" w:cs="Times New Roman"/>
          <w:lang w:val="en-GB" w:eastAsia="hu-HU"/>
        </w:rPr>
        <w:t xml:space="preserve"> O</w:t>
      </w:r>
      <w:r w:rsidR="003D2227" w:rsidRPr="003D2227">
        <w:rPr>
          <w:rFonts w:eastAsia="Times New Roman" w:cs="Times New Roman"/>
          <w:lang w:val="en-GB" w:eastAsia="hu-HU"/>
        </w:rPr>
        <w:t>n each step</w:t>
      </w:r>
      <w:r w:rsidR="003D2227">
        <w:rPr>
          <w:rFonts w:eastAsia="Times New Roman" w:cs="Times New Roman"/>
          <w:lang w:val="en-GB" w:eastAsia="hu-HU"/>
        </w:rPr>
        <w:t>,</w:t>
      </w:r>
      <w:r w:rsidR="003D2227" w:rsidRPr="003D2227">
        <w:rPr>
          <w:rFonts w:eastAsia="Times New Roman" w:cs="Times New Roman"/>
          <w:lang w:val="en-GB" w:eastAsia="hu-HU"/>
        </w:rPr>
        <w:t xml:space="preserve"> </w:t>
      </w:r>
      <w:r w:rsidR="003D2227">
        <w:rPr>
          <w:rFonts w:eastAsia="Times New Roman" w:cs="Times New Roman"/>
          <w:lang w:val="en-GB" w:eastAsia="hu-HU"/>
        </w:rPr>
        <w:t>s</w:t>
      </w:r>
      <w:r w:rsidR="003D2227" w:rsidRPr="003D2227">
        <w:rPr>
          <w:rFonts w:eastAsia="Times New Roman" w:cs="Times New Roman"/>
          <w:lang w:val="en-GB" w:eastAsia="hu-HU"/>
        </w:rPr>
        <w:t xml:space="preserve">tudents will </w:t>
      </w:r>
      <w:r w:rsidR="003D2227">
        <w:rPr>
          <w:rFonts w:eastAsia="Times New Roman" w:cs="Times New Roman"/>
          <w:lang w:val="en-GB" w:eastAsia="hu-HU"/>
        </w:rPr>
        <w:t>think out</w:t>
      </w:r>
      <w:r w:rsidR="003D2227" w:rsidRPr="003D2227">
        <w:rPr>
          <w:rFonts w:eastAsia="Times New Roman" w:cs="Times New Roman"/>
          <w:lang w:val="en-GB" w:eastAsia="hu-HU"/>
        </w:rPr>
        <w:t xml:space="preserve"> </w:t>
      </w:r>
      <w:r w:rsidR="00EF02CF">
        <w:rPr>
          <w:rFonts w:eastAsia="Times New Roman" w:cs="Times New Roman"/>
          <w:lang w:val="en-GB" w:eastAsia="hu-HU"/>
        </w:rPr>
        <w:t xml:space="preserve">the </w:t>
      </w:r>
      <w:r w:rsidR="003D2227" w:rsidRPr="003D2227">
        <w:rPr>
          <w:rFonts w:eastAsia="Times New Roman" w:cs="Times New Roman"/>
          <w:lang w:val="en-GB" w:eastAsia="hu-HU"/>
        </w:rPr>
        <w:t>possible solutions and forms of support</w:t>
      </w:r>
      <w:r w:rsidR="00EF02CF">
        <w:rPr>
          <w:rFonts w:eastAsia="Times New Roman" w:cs="Times New Roman"/>
          <w:lang w:val="en-GB" w:eastAsia="hu-HU"/>
        </w:rPr>
        <w:t xml:space="preserve"> </w:t>
      </w:r>
      <w:r w:rsidR="00EF02CF" w:rsidRPr="003D2227">
        <w:rPr>
          <w:rFonts w:eastAsia="Times New Roman" w:cs="Times New Roman"/>
          <w:lang w:val="en-GB" w:eastAsia="hu-HU"/>
        </w:rPr>
        <w:t>through familiari</w:t>
      </w:r>
      <w:r w:rsidR="00EF02CF">
        <w:rPr>
          <w:rFonts w:eastAsia="Times New Roman" w:cs="Times New Roman"/>
          <w:lang w:val="en-GB" w:eastAsia="hu-HU"/>
        </w:rPr>
        <w:t>zation with methodologies</w:t>
      </w:r>
      <w:r w:rsidR="003D2227" w:rsidRPr="003D2227">
        <w:rPr>
          <w:rFonts w:eastAsia="Times New Roman" w:cs="Times New Roman"/>
          <w:lang w:val="en-GB" w:eastAsia="hu-HU"/>
        </w:rPr>
        <w:t>.</w:t>
      </w:r>
      <w:r w:rsidR="00050059" w:rsidRPr="001C2844">
        <w:rPr>
          <w:rFonts w:eastAsia="Times New Roman" w:cs="Times New Roman"/>
          <w:lang w:val="en-GB" w:eastAsia="hu-HU"/>
        </w:rPr>
        <w:t xml:space="preserve"> </w:t>
      </w:r>
      <w:r w:rsidR="00EF02CF" w:rsidRPr="00EF02CF">
        <w:rPr>
          <w:rFonts w:eastAsia="Times New Roman" w:cs="Times New Roman"/>
          <w:lang w:val="en-GB" w:eastAsia="hu-HU"/>
        </w:rPr>
        <w:t xml:space="preserve">Within group activities, </w:t>
      </w:r>
      <w:r w:rsidR="00EF02CF">
        <w:rPr>
          <w:rFonts w:eastAsia="Times New Roman" w:cs="Times New Roman"/>
          <w:lang w:val="en-GB" w:eastAsia="hu-HU"/>
        </w:rPr>
        <w:t xml:space="preserve">they </w:t>
      </w:r>
      <w:r w:rsidR="00EF02CF" w:rsidRPr="00EF02CF">
        <w:rPr>
          <w:rFonts w:eastAsia="Times New Roman" w:cs="Times New Roman"/>
          <w:lang w:val="en-GB" w:eastAsia="hu-HU"/>
        </w:rPr>
        <w:t>creative</w:t>
      </w:r>
      <w:r w:rsidR="00EF02CF">
        <w:rPr>
          <w:rFonts w:eastAsia="Times New Roman" w:cs="Times New Roman"/>
          <w:lang w:val="en-GB" w:eastAsia="hu-HU"/>
        </w:rPr>
        <w:t>ly</w:t>
      </w:r>
      <w:r w:rsidR="00EF02CF" w:rsidRPr="00EF02CF">
        <w:rPr>
          <w:rFonts w:eastAsia="Times New Roman" w:cs="Times New Roman"/>
          <w:lang w:val="en-GB" w:eastAsia="hu-HU"/>
        </w:rPr>
        <w:t xml:space="preserve"> </w:t>
      </w:r>
      <w:r w:rsidR="00EF02CF">
        <w:rPr>
          <w:rFonts w:eastAsia="Times New Roman" w:cs="Times New Roman"/>
          <w:lang w:val="en-GB" w:eastAsia="hu-HU"/>
        </w:rPr>
        <w:t>seek</w:t>
      </w:r>
      <w:r w:rsidR="00EF02CF" w:rsidRPr="00EF02CF">
        <w:rPr>
          <w:rFonts w:eastAsia="Times New Roman" w:cs="Times New Roman"/>
          <w:lang w:val="en-GB" w:eastAsia="hu-HU"/>
        </w:rPr>
        <w:t xml:space="preserve"> solutions to specific situations </w:t>
      </w:r>
      <w:r w:rsidR="00EF02CF">
        <w:rPr>
          <w:rFonts w:eastAsia="Times New Roman" w:cs="Times New Roman"/>
          <w:lang w:val="en-GB" w:eastAsia="hu-HU"/>
        </w:rPr>
        <w:t xml:space="preserve">using </w:t>
      </w:r>
      <w:r w:rsidR="00EF02CF" w:rsidRPr="00EF02CF">
        <w:rPr>
          <w:rFonts w:eastAsia="Times New Roman" w:cs="Times New Roman"/>
          <w:lang w:val="en-GB" w:eastAsia="hu-HU"/>
        </w:rPr>
        <w:t>organizational development methods.</w:t>
      </w:r>
      <w:r w:rsidR="00050059" w:rsidRPr="001C2844">
        <w:rPr>
          <w:rFonts w:eastAsia="Times New Roman" w:cs="Times New Roman"/>
          <w:lang w:val="en-GB" w:eastAsia="hu-HU"/>
        </w:rPr>
        <w:t xml:space="preserve"> </w:t>
      </w:r>
      <w:r w:rsidR="00B50962" w:rsidRPr="00B50962">
        <w:rPr>
          <w:rFonts w:eastAsia="Times New Roman" w:cs="Times New Roman"/>
          <w:lang w:val="en-GB" w:eastAsia="hu-HU"/>
        </w:rPr>
        <w:t>The course also looks at the change management process through attitudinal formulation</w:t>
      </w:r>
      <w:r w:rsidR="00B50962">
        <w:rPr>
          <w:rFonts w:eastAsia="Times New Roman" w:cs="Times New Roman"/>
          <w:lang w:val="en-GB" w:eastAsia="hu-HU"/>
        </w:rPr>
        <w:t xml:space="preserve"> as well</w:t>
      </w:r>
      <w:r w:rsidR="00B50962" w:rsidRPr="00B50962">
        <w:rPr>
          <w:rFonts w:eastAsia="Times New Roman" w:cs="Times New Roman"/>
          <w:lang w:val="en-GB" w:eastAsia="hu-HU"/>
        </w:rPr>
        <w:t>.</w:t>
      </w:r>
      <w:r w:rsidR="00404CE0">
        <w:rPr>
          <w:rFonts w:eastAsia="Times New Roman" w:cs="Times New Roman"/>
          <w:lang w:val="en-GB" w:eastAsia="hu-HU"/>
        </w:rPr>
        <w:t xml:space="preserve"> </w:t>
      </w:r>
      <w:r w:rsidR="00404CE0" w:rsidRPr="00404CE0">
        <w:rPr>
          <w:rFonts w:eastAsia="Times New Roman" w:cs="Times New Roman"/>
          <w:lang w:val="en-GB" w:eastAsia="hu-HU"/>
        </w:rPr>
        <w:t>It strives to have a</w:t>
      </w:r>
      <w:r w:rsidR="00404CE0">
        <w:rPr>
          <w:rFonts w:eastAsia="Times New Roman" w:cs="Times New Roman"/>
          <w:lang w:val="en-GB" w:eastAsia="hu-HU"/>
        </w:rPr>
        <w:t>n</w:t>
      </w:r>
      <w:r w:rsidR="00404CE0" w:rsidRPr="00404CE0">
        <w:rPr>
          <w:rFonts w:eastAsia="Times New Roman" w:cs="Times New Roman"/>
          <w:lang w:val="en-GB" w:eastAsia="hu-HU"/>
        </w:rPr>
        <w:t xml:space="preserve"> </w:t>
      </w:r>
      <w:r w:rsidR="00404CE0">
        <w:rPr>
          <w:rFonts w:eastAsia="Times New Roman" w:cs="Times New Roman"/>
          <w:lang w:val="en-GB" w:eastAsia="hu-HU"/>
        </w:rPr>
        <w:t>outlook-forming</w:t>
      </w:r>
      <w:r w:rsidR="00404CE0" w:rsidRPr="00404CE0">
        <w:rPr>
          <w:rFonts w:eastAsia="Times New Roman" w:cs="Times New Roman"/>
          <w:lang w:val="en-GB" w:eastAsia="hu-HU"/>
        </w:rPr>
        <w:t xml:space="preserve"> force that is needed to positive </w:t>
      </w:r>
      <w:r w:rsidR="00404CE0">
        <w:rPr>
          <w:rFonts w:eastAsia="Times New Roman" w:cs="Times New Roman"/>
          <w:lang w:val="en-GB" w:eastAsia="hu-HU"/>
        </w:rPr>
        <w:t>perception</w:t>
      </w:r>
      <w:r w:rsidR="00404CE0" w:rsidRPr="00404CE0">
        <w:rPr>
          <w:rFonts w:eastAsia="Times New Roman" w:cs="Times New Roman"/>
          <w:lang w:val="en-GB" w:eastAsia="hu-HU"/>
        </w:rPr>
        <w:t xml:space="preserve"> </w:t>
      </w:r>
      <w:r w:rsidR="00404CE0">
        <w:rPr>
          <w:rFonts w:eastAsia="Times New Roman" w:cs="Times New Roman"/>
          <w:lang w:val="en-GB" w:eastAsia="hu-HU"/>
        </w:rPr>
        <w:t xml:space="preserve">of </w:t>
      </w:r>
      <w:r w:rsidR="00404CE0" w:rsidRPr="00404CE0">
        <w:rPr>
          <w:rFonts w:eastAsia="Times New Roman" w:cs="Times New Roman"/>
          <w:lang w:val="en-GB" w:eastAsia="hu-HU"/>
        </w:rPr>
        <w:t>change and to</w:t>
      </w:r>
      <w:r w:rsidR="00404CE0">
        <w:rPr>
          <w:rFonts w:eastAsia="Times New Roman" w:cs="Times New Roman"/>
          <w:lang w:val="en-GB" w:eastAsia="hu-HU"/>
        </w:rPr>
        <w:t xml:space="preserve"> positively</w:t>
      </w:r>
      <w:r w:rsidR="00404CE0" w:rsidRPr="00404CE0">
        <w:rPr>
          <w:rFonts w:eastAsia="Times New Roman" w:cs="Times New Roman"/>
          <w:lang w:val="en-GB" w:eastAsia="hu-HU"/>
        </w:rPr>
        <w:t xml:space="preserve"> encourage the </w:t>
      </w:r>
      <w:r w:rsidR="00404CE0">
        <w:rPr>
          <w:rFonts w:eastAsia="Times New Roman" w:cs="Times New Roman"/>
          <w:lang w:val="en-GB" w:eastAsia="hu-HU"/>
        </w:rPr>
        <w:t>organization</w:t>
      </w:r>
      <w:r w:rsidR="00404CE0" w:rsidRPr="00404CE0">
        <w:rPr>
          <w:rFonts w:eastAsia="Times New Roman" w:cs="Times New Roman"/>
          <w:lang w:val="en-GB" w:eastAsia="hu-HU"/>
        </w:rPr>
        <w:t>.</w:t>
      </w:r>
      <w:r w:rsidR="00050059" w:rsidRPr="001C2844">
        <w:rPr>
          <w:rFonts w:eastAsia="Times New Roman" w:cs="Times New Roman"/>
          <w:lang w:val="en-GB" w:eastAsia="hu-HU"/>
        </w:rPr>
        <w:t xml:space="preserve"> </w:t>
      </w:r>
      <w:r w:rsidR="00550B96" w:rsidRPr="00550B96">
        <w:rPr>
          <w:rFonts w:eastAsia="Times New Roman" w:cs="Times New Roman"/>
          <w:lang w:val="en-GB" w:eastAsia="hu-HU"/>
        </w:rPr>
        <w:t xml:space="preserve">The course also deals with the factors </w:t>
      </w:r>
      <w:r w:rsidR="00550B96">
        <w:rPr>
          <w:rFonts w:eastAsia="Times New Roman" w:cs="Times New Roman"/>
          <w:lang w:val="en-GB" w:eastAsia="hu-HU"/>
        </w:rPr>
        <w:t>hinder</w:t>
      </w:r>
      <w:r w:rsidR="00550B96" w:rsidRPr="00550B96">
        <w:rPr>
          <w:rFonts w:eastAsia="Times New Roman" w:cs="Times New Roman"/>
          <w:lang w:val="en-GB" w:eastAsia="hu-HU"/>
        </w:rPr>
        <w:t>ing change.</w:t>
      </w:r>
    </w:p>
    <w:p w:rsidR="00050059" w:rsidRPr="001C2844" w:rsidRDefault="00050059" w:rsidP="00050059">
      <w:pPr>
        <w:tabs>
          <w:tab w:val="left" w:pos="34"/>
        </w:tabs>
        <w:rPr>
          <w:rFonts w:eastAsia="Times New Roman" w:cs="Times New Roman"/>
          <w:lang w:val="en-GB" w:eastAsia="hu-HU"/>
        </w:rPr>
      </w:pPr>
    </w:p>
    <w:p w:rsidR="00050059" w:rsidRPr="001C2844" w:rsidRDefault="00B8436C" w:rsidP="00050059">
      <w:pPr>
        <w:rPr>
          <w:rFonts w:eastAsia="Times New Roman" w:cs="Times New Roman"/>
          <w:lang w:val="en-GB" w:eastAsia="hu-HU"/>
        </w:rPr>
      </w:pPr>
      <w:r>
        <w:rPr>
          <w:rFonts w:eastAsia="Times New Roman" w:cs="Times New Roman"/>
          <w:lang w:val="en-GB" w:eastAsia="hu-HU"/>
        </w:rPr>
        <w:t>T</w:t>
      </w:r>
      <w:r w:rsidRPr="00B8436C">
        <w:rPr>
          <w:rFonts w:eastAsia="Times New Roman" w:cs="Times New Roman"/>
          <w:lang w:val="en-GB" w:eastAsia="hu-HU"/>
        </w:rPr>
        <w:t xml:space="preserve">hrough development of </w:t>
      </w:r>
      <w:r>
        <w:rPr>
          <w:rFonts w:eastAsia="Times New Roman" w:cs="Times New Roman"/>
          <w:lang w:val="en-GB" w:eastAsia="hu-HU"/>
        </w:rPr>
        <w:t>situation-</w:t>
      </w:r>
      <w:r w:rsidRPr="00B8436C">
        <w:rPr>
          <w:rFonts w:eastAsia="Times New Roman" w:cs="Times New Roman"/>
          <w:lang w:val="en-GB" w:eastAsia="hu-HU"/>
        </w:rPr>
        <w:t>analysi</w:t>
      </w:r>
      <w:r>
        <w:rPr>
          <w:rFonts w:eastAsia="Times New Roman" w:cs="Times New Roman"/>
          <w:lang w:val="en-GB" w:eastAsia="hu-HU"/>
        </w:rPr>
        <w:t>ng</w:t>
      </w:r>
      <w:r w:rsidRPr="00B8436C">
        <w:rPr>
          <w:rFonts w:eastAsia="Times New Roman" w:cs="Times New Roman"/>
          <w:lang w:val="en-GB" w:eastAsia="hu-HU"/>
        </w:rPr>
        <w:t xml:space="preserve"> and problem-solving skills</w:t>
      </w:r>
      <w:r>
        <w:rPr>
          <w:rFonts w:eastAsia="Times New Roman" w:cs="Times New Roman"/>
          <w:lang w:val="en-GB" w:eastAsia="hu-HU"/>
        </w:rPr>
        <w:t>, s</w:t>
      </w:r>
      <w:r w:rsidRPr="00B8436C">
        <w:rPr>
          <w:rFonts w:eastAsia="Times New Roman" w:cs="Times New Roman"/>
          <w:lang w:val="en-GB" w:eastAsia="hu-HU"/>
        </w:rPr>
        <w:t xml:space="preserve">tudents </w:t>
      </w:r>
      <w:r>
        <w:rPr>
          <w:rFonts w:eastAsia="Times New Roman" w:cs="Times New Roman"/>
          <w:lang w:val="en-GB" w:eastAsia="hu-HU"/>
        </w:rPr>
        <w:t xml:space="preserve">permanently will understand </w:t>
      </w:r>
      <w:r w:rsidRPr="00B8436C">
        <w:rPr>
          <w:rFonts w:eastAsia="Times New Roman" w:cs="Times New Roman"/>
          <w:lang w:val="en-GB" w:eastAsia="hu-HU"/>
        </w:rPr>
        <w:t>the positive contribution of change</w:t>
      </w:r>
      <w:r>
        <w:rPr>
          <w:rFonts w:eastAsia="Times New Roman" w:cs="Times New Roman"/>
          <w:lang w:val="en-GB" w:eastAsia="hu-HU"/>
        </w:rPr>
        <w:t>s</w:t>
      </w:r>
      <w:r w:rsidRPr="00B8436C">
        <w:rPr>
          <w:rFonts w:eastAsia="Times New Roman" w:cs="Times New Roman"/>
          <w:lang w:val="en-GB" w:eastAsia="hu-HU"/>
        </w:rPr>
        <w:t xml:space="preserve"> </w:t>
      </w:r>
      <w:r>
        <w:rPr>
          <w:rFonts w:eastAsia="Times New Roman" w:cs="Times New Roman"/>
          <w:lang w:val="en-GB" w:eastAsia="hu-HU"/>
        </w:rPr>
        <w:t>for</w:t>
      </w:r>
      <w:r w:rsidRPr="00B8436C">
        <w:rPr>
          <w:rFonts w:eastAsia="Times New Roman" w:cs="Times New Roman"/>
          <w:lang w:val="en-GB" w:eastAsia="hu-HU"/>
        </w:rPr>
        <w:t xml:space="preserve"> organizations and </w:t>
      </w:r>
      <w:r>
        <w:rPr>
          <w:rFonts w:eastAsia="Times New Roman" w:cs="Times New Roman"/>
          <w:lang w:val="en-GB" w:eastAsia="hu-HU"/>
        </w:rPr>
        <w:t xml:space="preserve">they will </w:t>
      </w:r>
      <w:r w:rsidRPr="00B8436C">
        <w:rPr>
          <w:rFonts w:eastAsia="Times New Roman" w:cs="Times New Roman"/>
          <w:lang w:val="en-GB" w:eastAsia="hu-HU"/>
        </w:rPr>
        <w:t>learn how to make a living of the creative nature of change</w:t>
      </w:r>
      <w:r>
        <w:rPr>
          <w:rFonts w:eastAsia="Times New Roman" w:cs="Times New Roman"/>
          <w:lang w:val="en-GB" w:eastAsia="hu-HU"/>
        </w:rPr>
        <w:t xml:space="preserve"> as well</w:t>
      </w:r>
      <w:r w:rsidRPr="00B8436C">
        <w:rPr>
          <w:rFonts w:eastAsia="Times New Roman" w:cs="Times New Roman"/>
          <w:lang w:val="en-GB" w:eastAsia="hu-HU"/>
        </w:rPr>
        <w:t>.</w:t>
      </w:r>
    </w:p>
    <w:p w:rsidR="00050059" w:rsidRPr="001C2844" w:rsidRDefault="00050059" w:rsidP="00050059">
      <w:pPr>
        <w:rPr>
          <w:b/>
          <w:sz w:val="28"/>
          <w:szCs w:val="24"/>
          <w:lang w:val="en-GB"/>
        </w:rPr>
      </w:pPr>
    </w:p>
    <w:p w:rsidR="00050059" w:rsidRPr="001C2844" w:rsidRDefault="00C57C05" w:rsidP="00050059">
      <w:pPr>
        <w:rPr>
          <w:b/>
          <w:szCs w:val="24"/>
          <w:lang w:val="en-GB"/>
        </w:rPr>
      </w:pPr>
      <w:r w:rsidRPr="001C2844">
        <w:rPr>
          <w:b/>
          <w:szCs w:val="24"/>
          <w:lang w:val="en-GB"/>
        </w:rPr>
        <w:t>Learning outcomes and competences</w:t>
      </w:r>
    </w:p>
    <w:p w:rsidR="00050059" w:rsidRPr="001C2844" w:rsidRDefault="00C57C05" w:rsidP="00050059">
      <w:pPr>
        <w:rPr>
          <w:szCs w:val="24"/>
          <w:lang w:val="en-GB"/>
        </w:rPr>
      </w:pPr>
      <w:r w:rsidRPr="001C2844">
        <w:rPr>
          <w:szCs w:val="24"/>
          <w:lang w:val="en-GB"/>
        </w:rPr>
        <w:t>Knowledge</w:t>
      </w:r>
      <w:r w:rsidR="00050059" w:rsidRPr="001C2844">
        <w:rPr>
          <w:szCs w:val="24"/>
          <w:lang w:val="en-GB"/>
        </w:rPr>
        <w:t>:</w:t>
      </w:r>
    </w:p>
    <w:p w:rsidR="00050059" w:rsidRPr="001C2844" w:rsidRDefault="00B8436C" w:rsidP="00DF037A">
      <w:pPr>
        <w:pStyle w:val="Listaszerbekezds"/>
        <w:numPr>
          <w:ilvl w:val="0"/>
          <w:numId w:val="13"/>
        </w:numPr>
        <w:ind w:left="426" w:hanging="426"/>
        <w:rPr>
          <w:szCs w:val="24"/>
          <w:lang w:val="en-GB"/>
        </w:rPr>
      </w:pPr>
      <w:r w:rsidRPr="00B8436C">
        <w:rPr>
          <w:szCs w:val="24"/>
          <w:lang w:val="en-GB"/>
        </w:rPr>
        <w:t>A complex understanding of the necessity, timing and circumstances of change</w:t>
      </w:r>
    </w:p>
    <w:p w:rsidR="00DF037A" w:rsidRPr="001C2844" w:rsidRDefault="00B8436C" w:rsidP="00DF037A">
      <w:pPr>
        <w:pStyle w:val="Listaszerbekezds"/>
        <w:numPr>
          <w:ilvl w:val="0"/>
          <w:numId w:val="13"/>
        </w:numPr>
        <w:ind w:left="426" w:hanging="426"/>
        <w:rPr>
          <w:szCs w:val="24"/>
          <w:lang w:val="en-GB"/>
        </w:rPr>
      </w:pPr>
      <w:r w:rsidRPr="00B8436C">
        <w:rPr>
          <w:szCs w:val="24"/>
          <w:lang w:val="en-GB"/>
        </w:rPr>
        <w:t>Know</w:t>
      </w:r>
      <w:r>
        <w:rPr>
          <w:szCs w:val="24"/>
          <w:lang w:val="en-GB"/>
        </w:rPr>
        <w:t>ing</w:t>
      </w:r>
      <w:r w:rsidRPr="00B8436C">
        <w:rPr>
          <w:szCs w:val="24"/>
          <w:lang w:val="en-GB"/>
        </w:rPr>
        <w:t xml:space="preserve"> the steps and techniques of change management</w:t>
      </w:r>
    </w:p>
    <w:p w:rsidR="00DF037A" w:rsidRPr="001C2844" w:rsidRDefault="00B8436C" w:rsidP="00DF037A">
      <w:pPr>
        <w:pStyle w:val="Listaszerbekezds"/>
        <w:numPr>
          <w:ilvl w:val="0"/>
          <w:numId w:val="13"/>
        </w:numPr>
        <w:ind w:left="426" w:hanging="426"/>
        <w:rPr>
          <w:szCs w:val="24"/>
          <w:lang w:val="en-GB"/>
        </w:rPr>
      </w:pPr>
      <w:r w:rsidRPr="00B8436C">
        <w:rPr>
          <w:szCs w:val="24"/>
          <w:lang w:val="en-GB"/>
        </w:rPr>
        <w:t>Owning the knowledge necessary to understand psychological aspects of the phenomena associated with different stages of change.</w:t>
      </w:r>
    </w:p>
    <w:p w:rsidR="00DF037A" w:rsidRPr="001C2844" w:rsidRDefault="00DF037A" w:rsidP="00050059">
      <w:pPr>
        <w:rPr>
          <w:szCs w:val="24"/>
          <w:lang w:val="en-GB"/>
        </w:rPr>
      </w:pPr>
    </w:p>
    <w:p w:rsidR="00050059" w:rsidRPr="001C2844" w:rsidRDefault="00C57C05" w:rsidP="00050059">
      <w:pPr>
        <w:rPr>
          <w:szCs w:val="24"/>
          <w:lang w:val="en-GB"/>
        </w:rPr>
      </w:pPr>
      <w:r w:rsidRPr="001C2844">
        <w:rPr>
          <w:szCs w:val="24"/>
          <w:lang w:val="en-GB"/>
        </w:rPr>
        <w:t>Attitude</w:t>
      </w:r>
      <w:r w:rsidR="00050059" w:rsidRPr="001C2844">
        <w:rPr>
          <w:szCs w:val="24"/>
          <w:lang w:val="en-GB"/>
        </w:rPr>
        <w:t>:</w:t>
      </w:r>
    </w:p>
    <w:p w:rsidR="00050059" w:rsidRPr="001C2844" w:rsidRDefault="001578E0" w:rsidP="00DF037A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>
        <w:rPr>
          <w:rFonts w:cs="Times New Roman"/>
          <w:szCs w:val="24"/>
          <w:lang w:val="en-GB"/>
        </w:rPr>
        <w:t>An o</w:t>
      </w:r>
      <w:r w:rsidRPr="001578E0">
        <w:rPr>
          <w:rFonts w:cs="Times New Roman"/>
          <w:szCs w:val="24"/>
          <w:lang w:val="en-GB"/>
        </w:rPr>
        <w:t>pen and action-oriented attitude towards organizational change</w:t>
      </w:r>
    </w:p>
    <w:p w:rsidR="00DF037A" w:rsidRPr="001C2844" w:rsidRDefault="00DF037A" w:rsidP="00DF037A">
      <w:pPr>
        <w:pStyle w:val="Listaszerbekezds"/>
        <w:ind w:left="360"/>
        <w:rPr>
          <w:szCs w:val="24"/>
          <w:lang w:val="en-GB"/>
        </w:rPr>
      </w:pPr>
    </w:p>
    <w:p w:rsidR="00050059" w:rsidRPr="001C2844" w:rsidRDefault="00C57C05" w:rsidP="00050059">
      <w:pPr>
        <w:rPr>
          <w:szCs w:val="24"/>
          <w:lang w:val="en-GB"/>
        </w:rPr>
      </w:pPr>
      <w:r w:rsidRPr="001C2844">
        <w:rPr>
          <w:szCs w:val="24"/>
          <w:lang w:val="en-GB"/>
        </w:rPr>
        <w:t>Skills</w:t>
      </w:r>
      <w:r w:rsidR="00050059" w:rsidRPr="001C2844">
        <w:rPr>
          <w:szCs w:val="24"/>
          <w:lang w:val="en-GB"/>
        </w:rPr>
        <w:t>:</w:t>
      </w:r>
    </w:p>
    <w:p w:rsidR="00050059" w:rsidRPr="001C2844" w:rsidRDefault="001578E0" w:rsidP="00050059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>Understand the necessary changes based on the interpretation of the phenomena of organizations and workplaces</w:t>
      </w:r>
    </w:p>
    <w:p w:rsidR="00050059" w:rsidRPr="001C2844" w:rsidRDefault="001578E0" w:rsidP="00050059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>Ability to manage change by using system-based thinking and working method</w:t>
      </w:r>
    </w:p>
    <w:p w:rsidR="00050059" w:rsidRPr="001C2844" w:rsidRDefault="00050059" w:rsidP="00050059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059" w:rsidRPr="001C2844" w:rsidTr="007A601F">
        <w:tc>
          <w:tcPr>
            <w:tcW w:w="9062" w:type="dxa"/>
            <w:shd w:val="clear" w:color="auto" w:fill="D9D9D9"/>
          </w:tcPr>
          <w:p w:rsidR="00050059" w:rsidRPr="001C2844" w:rsidRDefault="00C57C05" w:rsidP="007A601F">
            <w:pPr>
              <w:rPr>
                <w:b/>
                <w:szCs w:val="24"/>
                <w:lang w:val="en-GB"/>
              </w:rPr>
            </w:pPr>
            <w:r w:rsidRPr="001C2844">
              <w:rPr>
                <w:b/>
                <w:szCs w:val="24"/>
                <w:lang w:val="en-GB"/>
              </w:rPr>
              <w:t>Content of the subject</w:t>
            </w:r>
          </w:p>
        </w:tc>
      </w:tr>
    </w:tbl>
    <w:p w:rsidR="00050059" w:rsidRPr="001C2844" w:rsidRDefault="00C57C05" w:rsidP="00050059">
      <w:pPr>
        <w:rPr>
          <w:b/>
          <w:szCs w:val="24"/>
          <w:lang w:val="en-GB"/>
        </w:rPr>
      </w:pPr>
      <w:r w:rsidRPr="001C2844">
        <w:rPr>
          <w:b/>
          <w:szCs w:val="24"/>
          <w:lang w:val="en-GB"/>
        </w:rPr>
        <w:t>Main content and thematic units</w:t>
      </w:r>
    </w:p>
    <w:p w:rsidR="00050059" w:rsidRPr="001C2844" w:rsidRDefault="001578E0" w:rsidP="00050059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>The necessity, meaning, interpretation</w:t>
      </w:r>
      <w:r>
        <w:rPr>
          <w:rFonts w:cs="Times New Roman"/>
          <w:szCs w:val="24"/>
          <w:lang w:val="en-GB"/>
        </w:rPr>
        <w:t xml:space="preserve"> and</w:t>
      </w:r>
      <w:r w:rsidRPr="001578E0">
        <w:rPr>
          <w:rFonts w:cs="Times New Roman"/>
          <w:szCs w:val="24"/>
          <w:lang w:val="en-GB"/>
        </w:rPr>
        <w:t xml:space="preserve"> representations of change</w:t>
      </w:r>
      <w:r>
        <w:rPr>
          <w:rFonts w:cs="Times New Roman"/>
          <w:szCs w:val="24"/>
          <w:lang w:val="en-GB"/>
        </w:rPr>
        <w:t xml:space="preserve"> and</w:t>
      </w:r>
      <w:r w:rsidRPr="001578E0">
        <w:rPr>
          <w:rFonts w:cs="Times New Roman"/>
          <w:szCs w:val="24"/>
          <w:lang w:val="en-GB"/>
        </w:rPr>
        <w:t xml:space="preserve"> organizational change,</w:t>
      </w:r>
      <w:r>
        <w:rPr>
          <w:rFonts w:cs="Times New Roman"/>
          <w:szCs w:val="24"/>
          <w:lang w:val="en-GB"/>
        </w:rPr>
        <w:t xml:space="preserve"> in general</w:t>
      </w:r>
      <w:r w:rsidRPr="001578E0">
        <w:rPr>
          <w:rFonts w:cs="Times New Roman"/>
          <w:szCs w:val="24"/>
          <w:lang w:val="en-GB"/>
        </w:rPr>
        <w:t>.</w:t>
      </w:r>
    </w:p>
    <w:p w:rsidR="00371DF6" w:rsidRPr="001C2844" w:rsidRDefault="001578E0" w:rsidP="00050059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 xml:space="preserve">The emotional, cognitive and </w:t>
      </w:r>
      <w:proofErr w:type="spellStart"/>
      <w:r w:rsidRPr="001578E0">
        <w:rPr>
          <w:rFonts w:cs="Times New Roman"/>
          <w:szCs w:val="24"/>
          <w:lang w:val="en-GB"/>
        </w:rPr>
        <w:t>behavioral</w:t>
      </w:r>
      <w:proofErr w:type="spellEnd"/>
      <w:r w:rsidRPr="001578E0">
        <w:rPr>
          <w:rFonts w:cs="Times New Roman"/>
          <w:szCs w:val="24"/>
          <w:lang w:val="en-GB"/>
        </w:rPr>
        <w:t xml:space="preserve"> consequences of changes at individual, group and organizational levels.</w:t>
      </w:r>
    </w:p>
    <w:p w:rsidR="00A70EFE" w:rsidRPr="001C2844" w:rsidRDefault="001578E0" w:rsidP="00050059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>Possible levels of change management, roles of the</w:t>
      </w:r>
      <w:r>
        <w:rPr>
          <w:rFonts w:cs="Times New Roman"/>
          <w:szCs w:val="24"/>
          <w:lang w:val="en-GB"/>
        </w:rPr>
        <w:t xml:space="preserve"> participants in the management</w:t>
      </w:r>
      <w:r w:rsidRPr="001578E0">
        <w:rPr>
          <w:rFonts w:cs="Times New Roman"/>
          <w:szCs w:val="24"/>
          <w:lang w:val="en-GB"/>
        </w:rPr>
        <w:t xml:space="preserve">, clarification of roles </w:t>
      </w:r>
      <w:r w:rsidR="003006A6" w:rsidRPr="001578E0">
        <w:rPr>
          <w:rFonts w:cs="Times New Roman"/>
          <w:szCs w:val="24"/>
          <w:lang w:val="en-GB"/>
        </w:rPr>
        <w:t>and framework</w:t>
      </w:r>
      <w:r w:rsidRPr="001578E0">
        <w:rPr>
          <w:rFonts w:cs="Times New Roman"/>
          <w:szCs w:val="24"/>
          <w:lang w:val="en-GB"/>
        </w:rPr>
        <w:t xml:space="preserve"> of cooperation.</w:t>
      </w:r>
    </w:p>
    <w:p w:rsidR="00A70EFE" w:rsidRPr="001C2844" w:rsidRDefault="001578E0" w:rsidP="00050059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>Steps for management.</w:t>
      </w:r>
    </w:p>
    <w:p w:rsidR="00A70EFE" w:rsidRPr="001C2844" w:rsidRDefault="001578E0" w:rsidP="00050059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 xml:space="preserve">Personal and contextual </w:t>
      </w:r>
      <w:r w:rsidR="006723FB">
        <w:rPr>
          <w:rFonts w:cs="Times New Roman"/>
          <w:szCs w:val="24"/>
          <w:lang w:val="en-GB"/>
        </w:rPr>
        <w:t>relations</w:t>
      </w:r>
      <w:r w:rsidRPr="001578E0">
        <w:rPr>
          <w:rFonts w:cs="Times New Roman"/>
          <w:szCs w:val="24"/>
          <w:lang w:val="en-GB"/>
        </w:rPr>
        <w:t xml:space="preserve"> of steps: what </w:t>
      </w:r>
      <w:r w:rsidR="006723FB">
        <w:rPr>
          <w:rFonts w:cs="Times New Roman"/>
          <w:szCs w:val="24"/>
          <w:lang w:val="en-GB"/>
        </w:rPr>
        <w:t>correlations</w:t>
      </w:r>
      <w:r w:rsidR="006723FB" w:rsidRPr="001578E0">
        <w:rPr>
          <w:rFonts w:cs="Times New Roman"/>
          <w:szCs w:val="24"/>
          <w:lang w:val="en-GB"/>
        </w:rPr>
        <w:t xml:space="preserve"> </w:t>
      </w:r>
      <w:r w:rsidR="006723FB">
        <w:rPr>
          <w:rFonts w:cs="Times New Roman"/>
          <w:szCs w:val="24"/>
          <w:lang w:val="en-GB"/>
        </w:rPr>
        <w:t xml:space="preserve">the </w:t>
      </w:r>
      <w:r w:rsidRPr="001578E0">
        <w:rPr>
          <w:rFonts w:cs="Times New Roman"/>
          <w:szCs w:val="24"/>
          <w:lang w:val="en-GB"/>
        </w:rPr>
        <w:t xml:space="preserve">steps have </w:t>
      </w:r>
      <w:r w:rsidR="006723FB">
        <w:rPr>
          <w:rFonts w:cs="Times New Roman"/>
          <w:szCs w:val="24"/>
          <w:lang w:val="en-GB"/>
        </w:rPr>
        <w:t xml:space="preserve">at </w:t>
      </w:r>
      <w:r w:rsidRPr="001578E0">
        <w:rPr>
          <w:rFonts w:cs="Times New Roman"/>
          <w:szCs w:val="24"/>
          <w:lang w:val="en-GB"/>
        </w:rPr>
        <w:t xml:space="preserve">individual, group, and organizational </w:t>
      </w:r>
      <w:r w:rsidR="006723FB">
        <w:rPr>
          <w:rFonts w:cs="Times New Roman"/>
          <w:szCs w:val="24"/>
          <w:lang w:val="en-GB"/>
        </w:rPr>
        <w:t>level</w:t>
      </w:r>
      <w:r w:rsidR="003006A6">
        <w:rPr>
          <w:rFonts w:cs="Times New Roman"/>
          <w:szCs w:val="24"/>
          <w:lang w:val="en-GB"/>
        </w:rPr>
        <w:t>.</w:t>
      </w:r>
    </w:p>
    <w:p w:rsidR="00A70EFE" w:rsidRPr="001C2844" w:rsidRDefault="006723FB" w:rsidP="00050059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6723FB">
        <w:rPr>
          <w:rFonts w:cs="Times New Roman"/>
          <w:szCs w:val="24"/>
          <w:lang w:val="en-GB"/>
        </w:rPr>
        <w:t>Knowing and practicing techniques for</w:t>
      </w:r>
      <w:r>
        <w:rPr>
          <w:rFonts w:cs="Times New Roman"/>
          <w:szCs w:val="24"/>
          <w:lang w:val="en-GB"/>
        </w:rPr>
        <w:t xml:space="preserve"> the steps </w:t>
      </w:r>
      <w:proofErr w:type="gramStart"/>
      <w:r>
        <w:rPr>
          <w:rFonts w:cs="Times New Roman"/>
          <w:szCs w:val="24"/>
          <w:lang w:val="en-GB"/>
        </w:rPr>
        <w:t xml:space="preserve">of </w:t>
      </w:r>
      <w:r w:rsidRPr="006723FB">
        <w:rPr>
          <w:rFonts w:cs="Times New Roman"/>
          <w:szCs w:val="24"/>
          <w:lang w:val="en-GB"/>
        </w:rPr>
        <w:t xml:space="preserve"> manag</w:t>
      </w:r>
      <w:r>
        <w:rPr>
          <w:rFonts w:cs="Times New Roman"/>
          <w:szCs w:val="24"/>
          <w:lang w:val="en-GB"/>
        </w:rPr>
        <w:t>ement</w:t>
      </w:r>
      <w:proofErr w:type="gramEnd"/>
      <w:r w:rsidR="003006A6">
        <w:rPr>
          <w:rFonts w:cs="Times New Roman"/>
          <w:szCs w:val="24"/>
          <w:lang w:val="en-GB"/>
        </w:rPr>
        <w:t>.</w:t>
      </w:r>
    </w:p>
    <w:p w:rsidR="00A70EFE" w:rsidRPr="001C2844" w:rsidRDefault="006723FB" w:rsidP="00050059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lastRenderedPageBreak/>
        <w:t>Way</w:t>
      </w:r>
      <w:r w:rsidRPr="006723FB">
        <w:rPr>
          <w:rFonts w:cs="Times New Roman"/>
          <w:szCs w:val="24"/>
          <w:lang w:val="en-GB"/>
        </w:rPr>
        <w:t xml:space="preserve">s of </w:t>
      </w:r>
      <w:r w:rsidR="008D19E6">
        <w:rPr>
          <w:rFonts w:cs="Times New Roman"/>
          <w:szCs w:val="24"/>
          <w:lang w:val="en-GB"/>
        </w:rPr>
        <w:t>sustaining</w:t>
      </w:r>
      <w:r w:rsidRPr="006723FB">
        <w:rPr>
          <w:rFonts w:cs="Times New Roman"/>
          <w:szCs w:val="24"/>
          <w:lang w:val="en-GB"/>
        </w:rPr>
        <w:t xml:space="preserve"> change</w:t>
      </w:r>
      <w:r w:rsidR="008D19E6">
        <w:rPr>
          <w:rFonts w:cs="Times New Roman"/>
          <w:szCs w:val="24"/>
          <w:lang w:val="en-GB"/>
        </w:rPr>
        <w:t>s</w:t>
      </w:r>
      <w:r w:rsidRPr="006723FB">
        <w:rPr>
          <w:rFonts w:cs="Times New Roman"/>
          <w:szCs w:val="24"/>
          <w:lang w:val="en-GB"/>
        </w:rPr>
        <w:t xml:space="preserve"> in organizations</w:t>
      </w:r>
      <w:r w:rsidR="008D19E6">
        <w:rPr>
          <w:rFonts w:cs="Times New Roman"/>
          <w:szCs w:val="24"/>
          <w:lang w:val="en-GB"/>
        </w:rPr>
        <w:t>.</w:t>
      </w:r>
      <w:r w:rsidRPr="006723FB">
        <w:rPr>
          <w:rFonts w:cs="Times New Roman"/>
          <w:szCs w:val="24"/>
          <w:lang w:val="en-GB"/>
        </w:rPr>
        <w:t xml:space="preserve"> </w:t>
      </w:r>
      <w:r w:rsidR="008D19E6">
        <w:rPr>
          <w:rFonts w:cs="Times New Roman"/>
          <w:szCs w:val="24"/>
          <w:lang w:val="en-GB"/>
        </w:rPr>
        <w:t>E</w:t>
      </w:r>
      <w:r w:rsidR="008D19E6" w:rsidRPr="006723FB">
        <w:rPr>
          <w:rFonts w:cs="Times New Roman"/>
          <w:szCs w:val="24"/>
          <w:lang w:val="en-GB"/>
        </w:rPr>
        <w:t>veryday operations</w:t>
      </w:r>
      <w:r w:rsidR="008D19E6">
        <w:rPr>
          <w:rFonts w:cs="Times New Roman"/>
          <w:szCs w:val="24"/>
          <w:lang w:val="en-GB"/>
        </w:rPr>
        <w:t xml:space="preserve"> for stabilizing</w:t>
      </w:r>
      <w:r w:rsidR="001C0850">
        <w:rPr>
          <w:rFonts w:cs="Times New Roman"/>
          <w:szCs w:val="24"/>
          <w:lang w:val="en-GB"/>
        </w:rPr>
        <w:t xml:space="preserve"> and</w:t>
      </w:r>
      <w:r w:rsidR="008D19E6">
        <w:rPr>
          <w:rFonts w:cs="Times New Roman"/>
          <w:szCs w:val="24"/>
          <w:lang w:val="en-GB"/>
        </w:rPr>
        <w:t xml:space="preserve"> embedding</w:t>
      </w:r>
      <w:r w:rsidRPr="006723FB">
        <w:rPr>
          <w:rFonts w:cs="Times New Roman"/>
          <w:szCs w:val="24"/>
          <w:lang w:val="en-GB"/>
        </w:rPr>
        <w:t>.</w:t>
      </w:r>
    </w:p>
    <w:p w:rsidR="00A70EFE" w:rsidRPr="001C2844" w:rsidRDefault="008D19E6" w:rsidP="00050059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8D19E6">
        <w:rPr>
          <w:rFonts w:cs="Times New Roman"/>
          <w:szCs w:val="24"/>
          <w:lang w:val="en-GB"/>
        </w:rPr>
        <w:t>Understanding and reviewing case studies</w:t>
      </w:r>
      <w:r>
        <w:rPr>
          <w:rFonts w:cs="Times New Roman"/>
          <w:szCs w:val="24"/>
          <w:lang w:val="en-GB"/>
        </w:rPr>
        <w:t>.</w:t>
      </w:r>
    </w:p>
    <w:p w:rsidR="00050059" w:rsidRPr="001C2844" w:rsidRDefault="00050059" w:rsidP="00050059">
      <w:pPr>
        <w:rPr>
          <w:szCs w:val="24"/>
          <w:lang w:val="en-GB"/>
        </w:rPr>
      </w:pPr>
    </w:p>
    <w:p w:rsidR="00050059" w:rsidRPr="001C2844" w:rsidRDefault="00C57C05" w:rsidP="00050059">
      <w:pPr>
        <w:rPr>
          <w:b/>
          <w:szCs w:val="24"/>
          <w:lang w:val="en-GB"/>
        </w:rPr>
      </w:pPr>
      <w:r w:rsidRPr="001C2844">
        <w:rPr>
          <w:b/>
          <w:szCs w:val="24"/>
          <w:lang w:val="en-GB"/>
        </w:rPr>
        <w:t>Planned learning activities and teaching methods</w:t>
      </w:r>
    </w:p>
    <w:p w:rsidR="00050059" w:rsidRPr="001C2844" w:rsidRDefault="008D19E6" w:rsidP="00050059">
      <w:pPr>
        <w:pStyle w:val="Listaszerbekezds"/>
        <w:numPr>
          <w:ilvl w:val="0"/>
          <w:numId w:val="12"/>
        </w:numPr>
        <w:rPr>
          <w:szCs w:val="24"/>
          <w:lang w:val="en-GB"/>
        </w:rPr>
      </w:pPr>
      <w:r w:rsidRPr="008D19E6">
        <w:rPr>
          <w:szCs w:val="24"/>
          <w:lang w:val="en-GB"/>
        </w:rPr>
        <w:t xml:space="preserve">Lectures, student </w:t>
      </w:r>
      <w:r>
        <w:rPr>
          <w:szCs w:val="24"/>
          <w:lang w:val="en-GB"/>
        </w:rPr>
        <w:t>essays</w:t>
      </w:r>
      <w:r w:rsidRPr="008D19E6">
        <w:rPr>
          <w:szCs w:val="24"/>
          <w:lang w:val="en-GB"/>
        </w:rPr>
        <w:t xml:space="preserve"> and exercises, case studies and self-analysis questionnaires to assist in a deeper understanding of each topic</w:t>
      </w:r>
      <w:r>
        <w:rPr>
          <w:szCs w:val="24"/>
          <w:lang w:val="en-GB"/>
        </w:rPr>
        <w:t>.</w:t>
      </w:r>
    </w:p>
    <w:p w:rsidR="00050059" w:rsidRPr="001C2844" w:rsidRDefault="00050059" w:rsidP="00050059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059" w:rsidRPr="001C2844" w:rsidTr="007A601F">
        <w:tc>
          <w:tcPr>
            <w:tcW w:w="9062" w:type="dxa"/>
            <w:shd w:val="clear" w:color="auto" w:fill="D9D9D9"/>
          </w:tcPr>
          <w:p w:rsidR="00050059" w:rsidRPr="001C2844" w:rsidRDefault="00C57C05" w:rsidP="007A601F">
            <w:pPr>
              <w:rPr>
                <w:b/>
                <w:szCs w:val="24"/>
                <w:lang w:val="en-GB"/>
              </w:rPr>
            </w:pPr>
            <w:r w:rsidRPr="001C2844">
              <w:rPr>
                <w:b/>
                <w:szCs w:val="24"/>
                <w:lang w:val="en-GB"/>
              </w:rPr>
              <w:t>Exam and evaluation system</w:t>
            </w:r>
          </w:p>
        </w:tc>
      </w:tr>
    </w:tbl>
    <w:p w:rsidR="00050059" w:rsidRPr="001C2844" w:rsidRDefault="00C57C05" w:rsidP="00050059">
      <w:pPr>
        <w:rPr>
          <w:b/>
          <w:szCs w:val="24"/>
          <w:lang w:val="en-GB"/>
        </w:rPr>
      </w:pPr>
      <w:r w:rsidRPr="001C2844">
        <w:rPr>
          <w:b/>
          <w:szCs w:val="24"/>
          <w:lang w:val="en-GB"/>
        </w:rPr>
        <w:t>Requirements, methods and aspects of assessment</w:t>
      </w:r>
      <w:r w:rsidR="00050059" w:rsidRPr="001C2844">
        <w:rPr>
          <w:b/>
          <w:szCs w:val="24"/>
          <w:lang w:val="en-GB"/>
        </w:rPr>
        <w:t>:</w:t>
      </w:r>
    </w:p>
    <w:p w:rsidR="00050059" w:rsidRPr="001C2844" w:rsidRDefault="008D19E6" w:rsidP="00050059">
      <w:pPr>
        <w:rPr>
          <w:szCs w:val="24"/>
          <w:lang w:val="en-GB"/>
        </w:rPr>
      </w:pPr>
      <w:r w:rsidRPr="008D19E6">
        <w:rPr>
          <w:szCs w:val="24"/>
          <w:lang w:val="en-GB"/>
        </w:rPr>
        <w:t>Requirements</w:t>
      </w:r>
    </w:p>
    <w:p w:rsidR="00A70EFE" w:rsidRPr="001C2844" w:rsidRDefault="008D19E6" w:rsidP="00050059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 w:rsidRPr="008D19E6">
        <w:rPr>
          <w:szCs w:val="24"/>
          <w:lang w:val="en-GB"/>
        </w:rPr>
        <w:t>Acquire theoretical knowledge.</w:t>
      </w:r>
    </w:p>
    <w:p w:rsidR="00050059" w:rsidRPr="001C2844" w:rsidRDefault="008D19E6" w:rsidP="00050059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 w:rsidRPr="008D19E6">
        <w:rPr>
          <w:szCs w:val="24"/>
          <w:lang w:val="en-GB"/>
        </w:rPr>
        <w:t>Keep a reference and participate actively in the exercises.</w:t>
      </w:r>
    </w:p>
    <w:p w:rsidR="00050059" w:rsidRPr="001C2844" w:rsidRDefault="00050059" w:rsidP="00050059">
      <w:pPr>
        <w:rPr>
          <w:szCs w:val="24"/>
          <w:lang w:val="en-GB"/>
        </w:rPr>
      </w:pPr>
    </w:p>
    <w:p w:rsidR="00050059" w:rsidRPr="001C2844" w:rsidRDefault="008D19E6" w:rsidP="00050059">
      <w:pPr>
        <w:rPr>
          <w:szCs w:val="24"/>
          <w:lang w:val="en-GB"/>
        </w:rPr>
      </w:pPr>
      <w:r w:rsidRPr="008D19E6">
        <w:rPr>
          <w:szCs w:val="24"/>
          <w:lang w:val="en-GB"/>
        </w:rPr>
        <w:t>Method of evaluation</w:t>
      </w:r>
      <w:r w:rsidR="00050059" w:rsidRPr="001C2844">
        <w:rPr>
          <w:szCs w:val="24"/>
          <w:lang w:val="en-GB"/>
        </w:rPr>
        <w:t xml:space="preserve">: </w:t>
      </w:r>
    </w:p>
    <w:p w:rsidR="00050059" w:rsidRPr="001C2844" w:rsidRDefault="00A70EFE" w:rsidP="00050059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 w:rsidRPr="001C2844">
        <w:rPr>
          <w:szCs w:val="24"/>
          <w:lang w:val="en-GB"/>
        </w:rPr>
        <w:t>Tes</w:t>
      </w:r>
      <w:r w:rsidR="008D19E6">
        <w:rPr>
          <w:szCs w:val="24"/>
          <w:lang w:val="en-GB"/>
        </w:rPr>
        <w:t>t</w:t>
      </w:r>
      <w:r w:rsidRPr="001C2844">
        <w:rPr>
          <w:szCs w:val="24"/>
          <w:lang w:val="en-GB"/>
        </w:rPr>
        <w:t xml:space="preserve"> (80%)</w:t>
      </w:r>
    </w:p>
    <w:p w:rsidR="00A70EFE" w:rsidRPr="001C2844" w:rsidRDefault="008D19E6" w:rsidP="00050059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>
        <w:rPr>
          <w:szCs w:val="24"/>
          <w:lang w:val="en-GB"/>
        </w:rPr>
        <w:t xml:space="preserve">Essay </w:t>
      </w:r>
      <w:r w:rsidR="00A70EFE" w:rsidRPr="001C2844">
        <w:rPr>
          <w:szCs w:val="24"/>
          <w:lang w:val="en-GB"/>
        </w:rPr>
        <w:t>(20%)</w:t>
      </w:r>
    </w:p>
    <w:p w:rsidR="00050059" w:rsidRPr="001C2844" w:rsidRDefault="00050059" w:rsidP="00050059">
      <w:pPr>
        <w:rPr>
          <w:szCs w:val="24"/>
          <w:lang w:val="en-GB"/>
        </w:rPr>
      </w:pPr>
    </w:p>
    <w:p w:rsidR="00050059" w:rsidRPr="001C2844" w:rsidRDefault="008D19E6" w:rsidP="00050059">
      <w:pPr>
        <w:rPr>
          <w:szCs w:val="24"/>
          <w:lang w:val="en-GB"/>
        </w:rPr>
      </w:pPr>
      <w:r w:rsidRPr="008D19E6">
        <w:rPr>
          <w:szCs w:val="24"/>
          <w:lang w:val="en-GB"/>
        </w:rPr>
        <w:t>Aspects of evaluation</w:t>
      </w:r>
      <w:r w:rsidR="00050059" w:rsidRPr="001C2844">
        <w:rPr>
          <w:szCs w:val="24"/>
          <w:lang w:val="en-GB"/>
        </w:rPr>
        <w:t>:</w:t>
      </w:r>
    </w:p>
    <w:p w:rsidR="00A70EFE" w:rsidRPr="001C2844" w:rsidRDefault="008D19E6" w:rsidP="00050059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>
        <w:rPr>
          <w:szCs w:val="24"/>
          <w:lang w:val="en-GB"/>
        </w:rPr>
        <w:t>Perform a test</w:t>
      </w:r>
      <w:r w:rsidR="00A70EFE" w:rsidRPr="001C2844">
        <w:rPr>
          <w:szCs w:val="24"/>
          <w:lang w:val="en-GB"/>
        </w:rPr>
        <w:t xml:space="preserve"> </w:t>
      </w:r>
    </w:p>
    <w:p w:rsidR="00050059" w:rsidRPr="001C2844" w:rsidRDefault="008D19E6" w:rsidP="00050059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 w:rsidRPr="008D19E6">
        <w:rPr>
          <w:szCs w:val="24"/>
          <w:lang w:val="en-GB"/>
        </w:rPr>
        <w:t xml:space="preserve">The structure of the </w:t>
      </w:r>
      <w:r>
        <w:rPr>
          <w:szCs w:val="24"/>
          <w:lang w:val="en-GB"/>
        </w:rPr>
        <w:t>essay</w:t>
      </w:r>
      <w:r w:rsidRPr="008D19E6">
        <w:rPr>
          <w:szCs w:val="24"/>
          <w:lang w:val="en-GB"/>
        </w:rPr>
        <w:t>, its content logic, literary embeddedness.</w:t>
      </w:r>
    </w:p>
    <w:p w:rsidR="00050059" w:rsidRPr="001C2844" w:rsidRDefault="00050059" w:rsidP="00050059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059" w:rsidRPr="001C2844" w:rsidTr="007A601F">
        <w:tc>
          <w:tcPr>
            <w:tcW w:w="9062" w:type="dxa"/>
            <w:shd w:val="clear" w:color="auto" w:fill="D9D9D9"/>
          </w:tcPr>
          <w:p w:rsidR="00050059" w:rsidRPr="001C2844" w:rsidRDefault="00C57C05" w:rsidP="007A601F">
            <w:pPr>
              <w:rPr>
                <w:b/>
                <w:szCs w:val="24"/>
                <w:lang w:val="en-GB"/>
              </w:rPr>
            </w:pPr>
            <w:r w:rsidRPr="001C2844">
              <w:rPr>
                <w:b/>
                <w:szCs w:val="24"/>
                <w:lang w:val="en-GB"/>
              </w:rPr>
              <w:t>Literature</w:t>
            </w:r>
          </w:p>
        </w:tc>
      </w:tr>
    </w:tbl>
    <w:p w:rsidR="00050059" w:rsidRPr="001C2844" w:rsidRDefault="00C57C05" w:rsidP="00050059">
      <w:pPr>
        <w:rPr>
          <w:b/>
          <w:szCs w:val="24"/>
          <w:lang w:val="en-GB"/>
        </w:rPr>
      </w:pPr>
      <w:r w:rsidRPr="001C2844">
        <w:rPr>
          <w:b/>
          <w:szCs w:val="24"/>
          <w:lang w:val="en-GB"/>
        </w:rPr>
        <w:t>Compulsory literature</w:t>
      </w:r>
    </w:p>
    <w:p w:rsidR="00050059" w:rsidRPr="001C2844" w:rsidRDefault="00323135" w:rsidP="00323135">
      <w:pPr>
        <w:pStyle w:val="Listaszerbekezds"/>
        <w:ind w:left="360"/>
        <w:rPr>
          <w:rFonts w:eastAsia="Times New Roman" w:cs="Times New Roman"/>
          <w:lang w:val="en-GB" w:eastAsia="hu-HU"/>
        </w:rPr>
      </w:pPr>
      <w:r>
        <w:rPr>
          <w:rFonts w:eastAsia="Times New Roman" w:cs="Times New Roman"/>
          <w:lang w:val="en-GB" w:eastAsia="hu-HU"/>
        </w:rPr>
        <w:t>Consult with the lecturer.</w:t>
      </w:r>
      <w:bookmarkStart w:id="0" w:name="_GoBack"/>
      <w:bookmarkEnd w:id="0"/>
    </w:p>
    <w:p w:rsidR="00050059" w:rsidRPr="001C2844" w:rsidRDefault="00050059" w:rsidP="00050059">
      <w:pPr>
        <w:rPr>
          <w:lang w:val="en-GB"/>
        </w:rPr>
      </w:pPr>
    </w:p>
    <w:p w:rsidR="00C070D2" w:rsidRPr="001C2844" w:rsidRDefault="00C070D2" w:rsidP="00C070D2">
      <w:pPr>
        <w:rPr>
          <w:lang w:val="en-GB"/>
        </w:rPr>
      </w:pPr>
    </w:p>
    <w:sectPr w:rsidR="00C070D2" w:rsidRPr="001C2844" w:rsidSect="00B7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80"/>
    <w:multiLevelType w:val="hybridMultilevel"/>
    <w:tmpl w:val="82FEB4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8605A"/>
    <w:multiLevelType w:val="hybridMultilevel"/>
    <w:tmpl w:val="6AD87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9F6"/>
    <w:multiLevelType w:val="hybridMultilevel"/>
    <w:tmpl w:val="92D80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0EA9"/>
    <w:multiLevelType w:val="multilevel"/>
    <w:tmpl w:val="1436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761CE"/>
    <w:multiLevelType w:val="multilevel"/>
    <w:tmpl w:val="DF52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63ED1"/>
    <w:multiLevelType w:val="multilevel"/>
    <w:tmpl w:val="35A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90E67"/>
    <w:multiLevelType w:val="hybridMultilevel"/>
    <w:tmpl w:val="4E8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E0C95"/>
    <w:multiLevelType w:val="hybridMultilevel"/>
    <w:tmpl w:val="CFA80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371956"/>
    <w:multiLevelType w:val="hybridMultilevel"/>
    <w:tmpl w:val="635E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1"/>
    <w:rsid w:val="00050059"/>
    <w:rsid w:val="00102EA5"/>
    <w:rsid w:val="001578E0"/>
    <w:rsid w:val="00197771"/>
    <w:rsid w:val="001A2301"/>
    <w:rsid w:val="001C0850"/>
    <w:rsid w:val="001C2844"/>
    <w:rsid w:val="001C46DB"/>
    <w:rsid w:val="00213312"/>
    <w:rsid w:val="003006A6"/>
    <w:rsid w:val="00316A52"/>
    <w:rsid w:val="00323135"/>
    <w:rsid w:val="003264FD"/>
    <w:rsid w:val="00371DF6"/>
    <w:rsid w:val="003D2227"/>
    <w:rsid w:val="003D6D0E"/>
    <w:rsid w:val="00404CE0"/>
    <w:rsid w:val="004151BF"/>
    <w:rsid w:val="00495CC2"/>
    <w:rsid w:val="005371E2"/>
    <w:rsid w:val="00550B96"/>
    <w:rsid w:val="005B71F0"/>
    <w:rsid w:val="005C45E1"/>
    <w:rsid w:val="006723FB"/>
    <w:rsid w:val="006C03C0"/>
    <w:rsid w:val="006E7F9F"/>
    <w:rsid w:val="00764F02"/>
    <w:rsid w:val="007A601F"/>
    <w:rsid w:val="008D19E6"/>
    <w:rsid w:val="008E1FCF"/>
    <w:rsid w:val="009272AE"/>
    <w:rsid w:val="00A64E7C"/>
    <w:rsid w:val="00A70EFE"/>
    <w:rsid w:val="00AE04DB"/>
    <w:rsid w:val="00B50962"/>
    <w:rsid w:val="00B75921"/>
    <w:rsid w:val="00B8436C"/>
    <w:rsid w:val="00C070D2"/>
    <w:rsid w:val="00C57C05"/>
    <w:rsid w:val="00C92897"/>
    <w:rsid w:val="00CF2643"/>
    <w:rsid w:val="00DD2638"/>
    <w:rsid w:val="00DF037A"/>
    <w:rsid w:val="00EF02CF"/>
    <w:rsid w:val="00F0683D"/>
    <w:rsid w:val="00F63FF2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E8F1"/>
  <w15:docId w15:val="{48A0DA60-FC19-4DC8-9232-3DAB325F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64FD"/>
    <w:rPr>
      <w:rFonts w:ascii="Garamond" w:hAnsi="Garamond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39"/>
    <w:rsid w:val="006E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C07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CB00-3C95-420F-8951-A5EBB40F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Lajos</dc:creator>
  <cp:lastModifiedBy>user</cp:lastModifiedBy>
  <cp:revision>3</cp:revision>
  <dcterms:created xsi:type="dcterms:W3CDTF">2019-10-04T07:26:00Z</dcterms:created>
  <dcterms:modified xsi:type="dcterms:W3CDTF">2019-10-04T07:28:00Z</dcterms:modified>
</cp:coreProperties>
</file>