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8771" w14:textId="62A180F6" w:rsidR="00005D7B" w:rsidRDefault="00005D7B" w:rsidP="00530D72">
      <w:pPr>
        <w:spacing w:line="360" w:lineRule="auto"/>
        <w:jc w:val="center"/>
        <w:rPr>
          <w:b/>
        </w:rPr>
      </w:pPr>
      <w:r w:rsidRPr="00866BAF">
        <w:rPr>
          <w:b/>
        </w:rPr>
        <w:t xml:space="preserve">EÖTVÖS LORÁND </w:t>
      </w:r>
      <w:r w:rsidR="00530D72">
        <w:rPr>
          <w:b/>
        </w:rPr>
        <w:t>UNIVERSITY</w:t>
      </w:r>
    </w:p>
    <w:p w14:paraId="09A73D69" w14:textId="4885530B" w:rsidR="00530D72" w:rsidRPr="00866BAF" w:rsidRDefault="00530D72" w:rsidP="00530D72">
      <w:pPr>
        <w:spacing w:line="360" w:lineRule="auto"/>
        <w:jc w:val="center"/>
        <w:rPr>
          <w:b/>
        </w:rPr>
      </w:pPr>
      <w:r>
        <w:rPr>
          <w:b/>
        </w:rPr>
        <w:t>FACULTY OF EDUCATION AND PSYCHOLOGY</w:t>
      </w:r>
    </w:p>
    <w:p w14:paraId="0CF70816" w14:textId="77777777" w:rsidR="00005D7B" w:rsidRPr="007A2CE0" w:rsidRDefault="00005D7B" w:rsidP="00ED7DFD">
      <w:pPr>
        <w:spacing w:line="360" w:lineRule="auto"/>
      </w:pPr>
    </w:p>
    <w:p w14:paraId="7BFDEFB6" w14:textId="22452040" w:rsidR="00005D7B" w:rsidRPr="00005D7B" w:rsidRDefault="00457482" w:rsidP="00ED7DFD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Doctoral</w:t>
      </w:r>
      <w:proofErr w:type="spellEnd"/>
      <w:r>
        <w:rPr>
          <w:sz w:val="32"/>
          <w:szCs w:val="32"/>
        </w:rPr>
        <w:t xml:space="preserve"> (PhD) </w:t>
      </w:r>
      <w:proofErr w:type="spellStart"/>
      <w:r>
        <w:rPr>
          <w:sz w:val="32"/>
          <w:szCs w:val="32"/>
        </w:rPr>
        <w:t>dissertation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thesis</w:t>
      </w:r>
      <w:proofErr w:type="spellEnd"/>
    </w:p>
    <w:p w14:paraId="57E20108" w14:textId="77777777" w:rsidR="00005D7B" w:rsidRDefault="00005D7B" w:rsidP="00ED7DFD">
      <w:pPr>
        <w:spacing w:line="360" w:lineRule="auto"/>
        <w:jc w:val="center"/>
      </w:pPr>
    </w:p>
    <w:p w14:paraId="144E7E6E" w14:textId="77777777" w:rsidR="00ED7DFD" w:rsidRPr="007A2CE0" w:rsidRDefault="00ED7DFD" w:rsidP="00ED7DFD">
      <w:pPr>
        <w:spacing w:line="360" w:lineRule="auto"/>
        <w:jc w:val="center"/>
      </w:pPr>
    </w:p>
    <w:p w14:paraId="2254F25E" w14:textId="0FCD7EC5" w:rsidR="00005D7B" w:rsidRPr="0080107A" w:rsidRDefault="00005D7B" w:rsidP="00ED7DFD">
      <w:pPr>
        <w:spacing w:line="360" w:lineRule="auto"/>
        <w:jc w:val="center"/>
        <w:rPr>
          <w:b/>
          <w:sz w:val="28"/>
          <w:szCs w:val="28"/>
        </w:rPr>
      </w:pPr>
      <w:r w:rsidRPr="0080107A">
        <w:rPr>
          <w:b/>
          <w:sz w:val="28"/>
          <w:szCs w:val="28"/>
        </w:rPr>
        <w:t>Réka Erika</w:t>
      </w:r>
      <w:r w:rsidR="00457482">
        <w:rPr>
          <w:b/>
          <w:sz w:val="28"/>
          <w:szCs w:val="28"/>
        </w:rPr>
        <w:t xml:space="preserve"> </w:t>
      </w:r>
      <w:r w:rsidR="00457482" w:rsidRPr="0080107A">
        <w:rPr>
          <w:b/>
          <w:sz w:val="28"/>
          <w:szCs w:val="28"/>
        </w:rPr>
        <w:t>Kovács</w:t>
      </w:r>
    </w:p>
    <w:p w14:paraId="2905FC4C" w14:textId="656FBA03" w:rsidR="00005D7B" w:rsidRDefault="00457482" w:rsidP="00ED7DF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Disordered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eating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eating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disorder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risk</w:t>
      </w:r>
      <w:proofErr w:type="spellEnd"/>
      <w:r>
        <w:rPr>
          <w:b/>
          <w:sz w:val="28"/>
          <w:szCs w:val="28"/>
        </w:rPr>
        <w:t xml:space="preserve"> in sport</w:t>
      </w:r>
    </w:p>
    <w:p w14:paraId="545D0853" w14:textId="0A95BF8D" w:rsidR="00457482" w:rsidRDefault="00457482" w:rsidP="00ED7DF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Screening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methods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treatment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options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outpatient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dietetic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care</w:t>
      </w:r>
      <w:proofErr w:type="spellEnd"/>
      <w:r>
        <w:rPr>
          <w:b/>
          <w:sz w:val="28"/>
          <w:szCs w:val="28"/>
        </w:rPr>
        <w:t xml:space="preserve">- </w:t>
      </w:r>
    </w:p>
    <w:p w14:paraId="5840B990" w14:textId="5E7BFDE7" w:rsidR="00457482" w:rsidRDefault="00457482" w:rsidP="00ED7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role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education</w:t>
      </w:r>
      <w:proofErr w:type="spellEnd"/>
    </w:p>
    <w:p w14:paraId="65ACAE79" w14:textId="77777777" w:rsidR="00ED7DFD" w:rsidRDefault="00ED7DFD" w:rsidP="00ED7DFD">
      <w:pPr>
        <w:spacing w:line="360" w:lineRule="auto"/>
        <w:jc w:val="center"/>
        <w:rPr>
          <w:b/>
          <w:sz w:val="28"/>
          <w:szCs w:val="28"/>
        </w:rPr>
      </w:pPr>
    </w:p>
    <w:p w14:paraId="2CAE4102" w14:textId="77777777" w:rsidR="00ED7DFD" w:rsidRDefault="00ED7DFD" w:rsidP="00ED7DFD">
      <w:pPr>
        <w:spacing w:line="360" w:lineRule="auto"/>
        <w:jc w:val="center"/>
        <w:rPr>
          <w:b/>
          <w:sz w:val="28"/>
          <w:szCs w:val="28"/>
        </w:rPr>
      </w:pPr>
    </w:p>
    <w:p w14:paraId="3400B687" w14:textId="77777777" w:rsidR="00ED7DFD" w:rsidRPr="00ED7DFD" w:rsidRDefault="00ED7DFD" w:rsidP="00ED7DFD">
      <w:pPr>
        <w:spacing w:line="360" w:lineRule="auto"/>
        <w:jc w:val="center"/>
        <w:rPr>
          <w:b/>
          <w:sz w:val="28"/>
          <w:szCs w:val="28"/>
        </w:rPr>
      </w:pPr>
    </w:p>
    <w:p w14:paraId="1A6739DA" w14:textId="77777777" w:rsidR="00005D7B" w:rsidRDefault="00005D7B" w:rsidP="00ED7DFD">
      <w:pPr>
        <w:spacing w:line="360" w:lineRule="auto"/>
        <w:jc w:val="center"/>
      </w:pPr>
      <w:r w:rsidRPr="0037413D">
        <w:t>DOI: 10.15476/ELTE.2025.081</w:t>
      </w:r>
    </w:p>
    <w:p w14:paraId="05232DC0" w14:textId="77777777" w:rsidR="00005D7B" w:rsidRPr="0037413D" w:rsidRDefault="00005D7B" w:rsidP="00ED7DFD">
      <w:pPr>
        <w:spacing w:line="360" w:lineRule="auto"/>
        <w:jc w:val="center"/>
      </w:pPr>
    </w:p>
    <w:p w14:paraId="319ED227" w14:textId="77777777" w:rsidR="00005D7B" w:rsidRDefault="00005D7B" w:rsidP="00ED7DFD">
      <w:pPr>
        <w:spacing w:line="360" w:lineRule="auto"/>
        <w:jc w:val="center"/>
      </w:pPr>
    </w:p>
    <w:p w14:paraId="34F0ECDF" w14:textId="77777777" w:rsidR="00ED7DFD" w:rsidRDefault="00ED7DFD" w:rsidP="00ED7DFD">
      <w:pPr>
        <w:spacing w:line="360" w:lineRule="auto"/>
        <w:jc w:val="center"/>
      </w:pPr>
    </w:p>
    <w:p w14:paraId="5D065687" w14:textId="1D827DAA" w:rsidR="00005D7B" w:rsidRPr="005039FC" w:rsidRDefault="00457482" w:rsidP="00ED7DFD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5039FC">
        <w:rPr>
          <w:b/>
          <w:bCs/>
          <w:sz w:val="28"/>
          <w:szCs w:val="28"/>
        </w:rPr>
        <w:t>Doctoral</w:t>
      </w:r>
      <w:proofErr w:type="spellEnd"/>
      <w:r w:rsidRPr="005039FC">
        <w:rPr>
          <w:b/>
          <w:bCs/>
          <w:sz w:val="28"/>
          <w:szCs w:val="28"/>
        </w:rPr>
        <w:t xml:space="preserve"> </w:t>
      </w:r>
      <w:proofErr w:type="spellStart"/>
      <w:r w:rsidRPr="005039FC">
        <w:rPr>
          <w:b/>
          <w:bCs/>
          <w:sz w:val="28"/>
          <w:szCs w:val="28"/>
        </w:rPr>
        <w:t>School</w:t>
      </w:r>
      <w:proofErr w:type="spellEnd"/>
      <w:r w:rsidRPr="005039FC">
        <w:rPr>
          <w:b/>
          <w:bCs/>
          <w:sz w:val="28"/>
          <w:szCs w:val="28"/>
        </w:rPr>
        <w:t xml:space="preserve"> of Education</w:t>
      </w:r>
    </w:p>
    <w:p w14:paraId="57326EAE" w14:textId="4B1174B0" w:rsidR="00005D7B" w:rsidRPr="0080107A" w:rsidRDefault="00457482" w:rsidP="00ED7DF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Head of the </w:t>
      </w:r>
      <w:proofErr w:type="spellStart"/>
      <w:r>
        <w:rPr>
          <w:sz w:val="28"/>
          <w:szCs w:val="28"/>
        </w:rPr>
        <w:t>Doctoral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 w:rsidR="00005D7B" w:rsidRPr="007A2CE0">
        <w:rPr>
          <w:sz w:val="28"/>
          <w:szCs w:val="28"/>
        </w:rPr>
        <w:t xml:space="preserve">: </w:t>
      </w:r>
      <w:r w:rsidR="00005D7B" w:rsidRPr="0080107A">
        <w:rPr>
          <w:b/>
          <w:sz w:val="28"/>
          <w:szCs w:val="28"/>
        </w:rPr>
        <w:t>Prof. Dr. Anikó</w:t>
      </w:r>
      <w:r w:rsidR="005039FC">
        <w:rPr>
          <w:b/>
          <w:sz w:val="28"/>
          <w:szCs w:val="28"/>
        </w:rPr>
        <w:t xml:space="preserve"> </w:t>
      </w:r>
      <w:r w:rsidR="005039FC" w:rsidRPr="0080107A">
        <w:rPr>
          <w:b/>
          <w:sz w:val="28"/>
          <w:szCs w:val="28"/>
        </w:rPr>
        <w:t>Zsolnai</w:t>
      </w:r>
    </w:p>
    <w:p w14:paraId="44CCE9CB" w14:textId="77777777" w:rsidR="00005D7B" w:rsidRPr="007A2CE0" w:rsidRDefault="00005D7B" w:rsidP="00ED7DFD">
      <w:pPr>
        <w:spacing w:line="360" w:lineRule="auto"/>
        <w:jc w:val="center"/>
        <w:rPr>
          <w:sz w:val="28"/>
          <w:szCs w:val="28"/>
        </w:rPr>
      </w:pPr>
    </w:p>
    <w:p w14:paraId="0431EFC2" w14:textId="6125F150" w:rsidR="00005D7B" w:rsidRPr="0080107A" w:rsidRDefault="00457482" w:rsidP="00ED7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 and Health Education Program</w:t>
      </w:r>
    </w:p>
    <w:p w14:paraId="0AC7A53E" w14:textId="3B39A51C" w:rsidR="00005D7B" w:rsidRPr="0080107A" w:rsidRDefault="00457482" w:rsidP="00ED7DF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Head of the Program</w:t>
      </w:r>
      <w:r w:rsidR="00005D7B" w:rsidRPr="007A2CE0">
        <w:rPr>
          <w:sz w:val="28"/>
          <w:szCs w:val="28"/>
        </w:rPr>
        <w:t xml:space="preserve">: </w:t>
      </w:r>
      <w:r w:rsidR="00005D7B" w:rsidRPr="0080107A">
        <w:rPr>
          <w:b/>
          <w:sz w:val="28"/>
          <w:szCs w:val="28"/>
        </w:rPr>
        <w:t>Prof. Dr. Attila</w:t>
      </w:r>
      <w:r w:rsidR="005039FC">
        <w:rPr>
          <w:b/>
          <w:sz w:val="28"/>
          <w:szCs w:val="28"/>
        </w:rPr>
        <w:t xml:space="preserve"> </w:t>
      </w:r>
      <w:r w:rsidR="005039FC" w:rsidRPr="0080107A">
        <w:rPr>
          <w:b/>
          <w:sz w:val="28"/>
          <w:szCs w:val="28"/>
        </w:rPr>
        <w:t>Szabó</w:t>
      </w:r>
    </w:p>
    <w:p w14:paraId="281B051B" w14:textId="77777777" w:rsidR="00005D7B" w:rsidRPr="007A2CE0" w:rsidRDefault="00005D7B" w:rsidP="00ED7DFD">
      <w:pPr>
        <w:spacing w:line="360" w:lineRule="auto"/>
        <w:jc w:val="center"/>
        <w:rPr>
          <w:sz w:val="28"/>
          <w:szCs w:val="28"/>
        </w:rPr>
      </w:pPr>
    </w:p>
    <w:p w14:paraId="2F9F9E86" w14:textId="27F5FC88" w:rsidR="00005D7B" w:rsidRPr="0080107A" w:rsidRDefault="00457482" w:rsidP="00ED7DF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Supervisors</w:t>
      </w:r>
      <w:proofErr w:type="spellEnd"/>
      <w:r w:rsidR="00005D7B" w:rsidRPr="007A2CE0">
        <w:rPr>
          <w:sz w:val="28"/>
          <w:szCs w:val="28"/>
        </w:rPr>
        <w:t xml:space="preserve">: </w:t>
      </w:r>
      <w:r w:rsidR="00005D7B" w:rsidRPr="0080107A">
        <w:rPr>
          <w:b/>
          <w:sz w:val="28"/>
          <w:szCs w:val="28"/>
        </w:rPr>
        <w:t xml:space="preserve">Dr. </w:t>
      </w:r>
      <w:proofErr w:type="spellStart"/>
      <w:r w:rsidR="00005D7B" w:rsidRPr="0080107A">
        <w:rPr>
          <w:b/>
          <w:sz w:val="28"/>
          <w:szCs w:val="28"/>
        </w:rPr>
        <w:t>habil</w:t>
      </w:r>
      <w:proofErr w:type="spellEnd"/>
      <w:r w:rsidR="00005D7B" w:rsidRPr="0080107A">
        <w:rPr>
          <w:b/>
          <w:sz w:val="28"/>
          <w:szCs w:val="28"/>
        </w:rPr>
        <w:t xml:space="preserve"> Boros Szilvia</w:t>
      </w:r>
    </w:p>
    <w:p w14:paraId="1991399F" w14:textId="77777777" w:rsidR="00005D7B" w:rsidRPr="0080107A" w:rsidRDefault="00005D7B" w:rsidP="00ED7DFD">
      <w:pPr>
        <w:spacing w:line="360" w:lineRule="auto"/>
        <w:jc w:val="center"/>
        <w:rPr>
          <w:b/>
          <w:sz w:val="28"/>
          <w:szCs w:val="28"/>
        </w:rPr>
      </w:pPr>
      <w:r w:rsidRPr="0080107A">
        <w:rPr>
          <w:b/>
          <w:sz w:val="28"/>
          <w:szCs w:val="28"/>
        </w:rPr>
        <w:t xml:space="preserve">Dr. </w:t>
      </w:r>
      <w:proofErr w:type="spellStart"/>
      <w:r w:rsidRPr="0080107A">
        <w:rPr>
          <w:b/>
          <w:sz w:val="28"/>
          <w:szCs w:val="28"/>
        </w:rPr>
        <w:t>habil</w:t>
      </w:r>
      <w:proofErr w:type="spellEnd"/>
      <w:r w:rsidRPr="0080107A">
        <w:rPr>
          <w:b/>
          <w:sz w:val="28"/>
          <w:szCs w:val="28"/>
        </w:rPr>
        <w:t xml:space="preserve"> Karsai István</w:t>
      </w:r>
    </w:p>
    <w:p w14:paraId="735C526A" w14:textId="77777777" w:rsidR="00005D7B" w:rsidRPr="007A2CE0" w:rsidRDefault="00005D7B" w:rsidP="00ED7DFD">
      <w:pPr>
        <w:spacing w:line="360" w:lineRule="auto"/>
        <w:jc w:val="center"/>
        <w:rPr>
          <w:sz w:val="28"/>
          <w:szCs w:val="28"/>
        </w:rPr>
      </w:pPr>
    </w:p>
    <w:p w14:paraId="37D29B8D" w14:textId="77777777" w:rsidR="00005D7B" w:rsidRPr="007A2CE0" w:rsidRDefault="00005D7B" w:rsidP="00ED7DFD">
      <w:pPr>
        <w:spacing w:line="360" w:lineRule="auto"/>
        <w:jc w:val="center"/>
        <w:rPr>
          <w:sz w:val="28"/>
          <w:szCs w:val="28"/>
        </w:rPr>
      </w:pPr>
    </w:p>
    <w:p w14:paraId="25A6518E" w14:textId="77777777" w:rsidR="00ED7DFD" w:rsidRDefault="00005D7B" w:rsidP="00ED7DFD">
      <w:pPr>
        <w:spacing w:line="360" w:lineRule="auto"/>
        <w:jc w:val="center"/>
        <w:rPr>
          <w:sz w:val="28"/>
          <w:szCs w:val="28"/>
        </w:rPr>
      </w:pPr>
      <w:r w:rsidRPr="007A2CE0">
        <w:rPr>
          <w:sz w:val="28"/>
          <w:szCs w:val="28"/>
        </w:rPr>
        <w:t>Budapest, 2025</w:t>
      </w:r>
    </w:p>
    <w:p w14:paraId="5F48650A" w14:textId="77777777" w:rsidR="00457482" w:rsidRDefault="00457482" w:rsidP="00ED7DFD">
      <w:pPr>
        <w:spacing w:line="360" w:lineRule="auto"/>
        <w:jc w:val="center"/>
        <w:rPr>
          <w:sz w:val="28"/>
          <w:szCs w:val="28"/>
        </w:rPr>
      </w:pPr>
    </w:p>
    <w:p w14:paraId="2E5DF0D8" w14:textId="77777777" w:rsidR="00457482" w:rsidRDefault="00457482" w:rsidP="00ED7DFD">
      <w:pPr>
        <w:spacing w:line="360" w:lineRule="auto"/>
        <w:jc w:val="center"/>
        <w:rPr>
          <w:sz w:val="28"/>
          <w:szCs w:val="28"/>
        </w:rPr>
      </w:pPr>
    </w:p>
    <w:p w14:paraId="18EEF26F" w14:textId="48141FD8" w:rsidR="00731DE2" w:rsidRPr="00620F41" w:rsidRDefault="00731DE2" w:rsidP="00620F41">
      <w:pPr>
        <w:pStyle w:val="Listaszerbekezds"/>
        <w:numPr>
          <w:ilvl w:val="0"/>
          <w:numId w:val="13"/>
        </w:numPr>
        <w:spacing w:line="360" w:lineRule="auto"/>
        <w:jc w:val="both"/>
        <w:rPr>
          <w:b/>
        </w:rPr>
      </w:pPr>
      <w:proofErr w:type="spellStart"/>
      <w:r w:rsidRPr="00620F41">
        <w:rPr>
          <w:b/>
        </w:rPr>
        <w:lastRenderedPageBreak/>
        <w:t>Introduction</w:t>
      </w:r>
      <w:proofErr w:type="spellEnd"/>
    </w:p>
    <w:p w14:paraId="21D74D4A" w14:textId="08D5B7FD" w:rsidR="00731DE2" w:rsidRPr="00731DE2" w:rsidRDefault="00731DE2" w:rsidP="00731DE2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Independently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the </w:t>
      </w:r>
      <w:proofErr w:type="spellStart"/>
      <w:r>
        <w:rPr>
          <w:bCs/>
        </w:rPr>
        <w:t>type</w:t>
      </w:r>
      <w:proofErr w:type="spellEnd"/>
      <w:r>
        <w:rPr>
          <w:bCs/>
        </w:rPr>
        <w:t xml:space="preserve"> of sport</w:t>
      </w:r>
      <w:r w:rsidRPr="00731DE2">
        <w:rPr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whether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it</w:t>
      </w:r>
      <w:proofErr w:type="spellEnd"/>
      <w:r>
        <w:rPr>
          <w:bCs/>
        </w:rPr>
        <w:t xml:space="preserve"> is an </w:t>
      </w:r>
      <w:proofErr w:type="spellStart"/>
      <w:r w:rsidRPr="00731DE2">
        <w:rPr>
          <w:bCs/>
        </w:rPr>
        <w:t>aesthetic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endurance</w:t>
      </w:r>
      <w:proofErr w:type="spellEnd"/>
      <w:r w:rsidRPr="00731DE2">
        <w:rPr>
          <w:bCs/>
        </w:rPr>
        <w:t xml:space="preserve">, team </w:t>
      </w:r>
      <w:proofErr w:type="spellStart"/>
      <w:r w:rsidRPr="00731DE2">
        <w:rPr>
          <w:bCs/>
        </w:rPr>
        <w:t>or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combat</w:t>
      </w:r>
      <w:proofErr w:type="spellEnd"/>
      <w:r w:rsidRPr="00731DE2">
        <w:rPr>
          <w:bCs/>
        </w:rPr>
        <w:t xml:space="preserve"> sport</w:t>
      </w:r>
      <w:r>
        <w:rPr>
          <w:bCs/>
        </w:rPr>
        <w:t>)</w:t>
      </w:r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competition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places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quite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high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demands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on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its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practitioners</w:t>
      </w:r>
      <w:proofErr w:type="spellEnd"/>
      <w:r w:rsidRPr="00731DE2">
        <w:rPr>
          <w:bCs/>
        </w:rPr>
        <w:t xml:space="preserve"> (</w:t>
      </w:r>
      <w:proofErr w:type="spellStart"/>
      <w:r w:rsidRPr="00731DE2">
        <w:rPr>
          <w:bCs/>
        </w:rPr>
        <w:t>Stoyel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</w:t>
      </w:r>
      <w:proofErr w:type="spellEnd"/>
      <w:r w:rsidRPr="00731DE2">
        <w:rPr>
          <w:bCs/>
        </w:rPr>
        <w:t xml:space="preserve">., 2021; </w:t>
      </w:r>
      <w:proofErr w:type="spellStart"/>
      <w:r w:rsidRPr="00731DE2">
        <w:rPr>
          <w:bCs/>
        </w:rPr>
        <w:t>Jeukendrup</w:t>
      </w:r>
      <w:proofErr w:type="spellEnd"/>
      <w:r w:rsidRPr="00731DE2">
        <w:rPr>
          <w:bCs/>
        </w:rPr>
        <w:t xml:space="preserve">, 2017; </w:t>
      </w:r>
      <w:proofErr w:type="spellStart"/>
      <w:r w:rsidRPr="00731DE2">
        <w:rPr>
          <w:bCs/>
        </w:rPr>
        <w:t>Petrie</w:t>
      </w:r>
      <w:proofErr w:type="spellEnd"/>
      <w:r w:rsidRPr="00731DE2">
        <w:rPr>
          <w:bCs/>
        </w:rPr>
        <w:t xml:space="preserve"> &amp; </w:t>
      </w:r>
      <w:proofErr w:type="spellStart"/>
      <w:r w:rsidRPr="00731DE2">
        <w:rPr>
          <w:bCs/>
        </w:rPr>
        <w:t>Greenleaf</w:t>
      </w:r>
      <w:proofErr w:type="spellEnd"/>
      <w:r w:rsidRPr="00731DE2">
        <w:rPr>
          <w:bCs/>
        </w:rPr>
        <w:t xml:space="preserve"> 2007). </w:t>
      </w:r>
      <w:proofErr w:type="spellStart"/>
      <w:r>
        <w:rPr>
          <w:bCs/>
        </w:rPr>
        <w:t>I</w:t>
      </w:r>
      <w:r w:rsidRPr="00731DE2">
        <w:rPr>
          <w:bCs/>
        </w:rPr>
        <w:t>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was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considered</w:t>
      </w:r>
      <w:proofErr w:type="spellEnd"/>
      <w:r w:rsidRPr="00731DE2">
        <w:rPr>
          <w:bCs/>
        </w:rPr>
        <w:t xml:space="preserve"> an </w:t>
      </w:r>
      <w:proofErr w:type="spellStart"/>
      <w:r w:rsidRPr="00731DE2">
        <w:rPr>
          <w:bCs/>
        </w:rPr>
        <w:t>unexplored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long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time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but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today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know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adequate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nutrition</w:t>
      </w:r>
      <w:proofErr w:type="spellEnd"/>
      <w:r w:rsidRPr="00731DE2">
        <w:rPr>
          <w:bCs/>
        </w:rPr>
        <w:t xml:space="preserve"> and sport-</w:t>
      </w:r>
      <w:proofErr w:type="spellStart"/>
      <w:r w:rsidRPr="00731DE2">
        <w:rPr>
          <w:bCs/>
        </w:rPr>
        <w:t>specific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nutrition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counseling</w:t>
      </w:r>
      <w:proofErr w:type="spellEnd"/>
      <w:r w:rsidRPr="00731DE2">
        <w:rPr>
          <w:bCs/>
        </w:rPr>
        <w:t xml:space="preserve"> </w:t>
      </w:r>
      <w:proofErr w:type="spellStart"/>
      <w:r>
        <w:rPr>
          <w:bCs/>
        </w:rPr>
        <w:t>does</w:t>
      </w:r>
      <w:proofErr w:type="spellEnd"/>
      <w:r>
        <w:rPr>
          <w:bCs/>
        </w:rPr>
        <w:t xml:space="preserve"> play</w:t>
      </w:r>
      <w:r w:rsidRPr="00731DE2">
        <w:rPr>
          <w:bCs/>
        </w:rPr>
        <w:t xml:space="preserve"> an </w:t>
      </w:r>
      <w:proofErr w:type="spellStart"/>
      <w:r w:rsidRPr="00731DE2">
        <w:rPr>
          <w:bCs/>
        </w:rPr>
        <w:t>essential</w:t>
      </w:r>
      <w:proofErr w:type="spellEnd"/>
      <w:r w:rsidRPr="00731DE2">
        <w:rPr>
          <w:bCs/>
        </w:rPr>
        <w:t xml:space="preserve"> part of </w:t>
      </w:r>
      <w:r>
        <w:rPr>
          <w:bCs/>
        </w:rPr>
        <w:t xml:space="preserve">the </w:t>
      </w:r>
      <w:r w:rsidRPr="00731DE2">
        <w:rPr>
          <w:bCs/>
        </w:rPr>
        <w:t xml:space="preserve">preparation. </w:t>
      </w:r>
      <w:proofErr w:type="spellStart"/>
      <w:r w:rsidRPr="00731DE2">
        <w:rPr>
          <w:bCs/>
        </w:rPr>
        <w:t>However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it</w:t>
      </w:r>
      <w:proofErr w:type="spellEnd"/>
      <w:r w:rsidRPr="00731DE2">
        <w:rPr>
          <w:bCs/>
        </w:rPr>
        <w:t xml:space="preserve"> is </w:t>
      </w:r>
      <w:proofErr w:type="spellStart"/>
      <w:r w:rsidRPr="00731DE2">
        <w:rPr>
          <w:bCs/>
        </w:rPr>
        <w:t>not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uncommon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for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seek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help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not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from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qualified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specialist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but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rather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from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fellow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coaches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without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nutritional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qualifications</w:t>
      </w:r>
      <w:proofErr w:type="spellEnd"/>
      <w:r w:rsidRPr="00731DE2">
        <w:rPr>
          <w:bCs/>
        </w:rPr>
        <w:t>, etc. (</w:t>
      </w:r>
      <w:proofErr w:type="spellStart"/>
      <w:r w:rsidRPr="00731DE2">
        <w:rPr>
          <w:bCs/>
        </w:rPr>
        <w:t>Elsahoryi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</w:t>
      </w:r>
      <w:proofErr w:type="spellEnd"/>
      <w:r w:rsidRPr="00731DE2">
        <w:rPr>
          <w:bCs/>
        </w:rPr>
        <w:t xml:space="preserve">., 2021; </w:t>
      </w:r>
      <w:proofErr w:type="spellStart"/>
      <w:r w:rsidRPr="00731DE2">
        <w:rPr>
          <w:bCs/>
        </w:rPr>
        <w:t>Couture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</w:t>
      </w:r>
      <w:proofErr w:type="spellEnd"/>
      <w:r w:rsidRPr="00731DE2">
        <w:rPr>
          <w:bCs/>
        </w:rPr>
        <w:t xml:space="preserve">., 2015; </w:t>
      </w:r>
      <w:proofErr w:type="spellStart"/>
      <w:r w:rsidRPr="00731DE2">
        <w:rPr>
          <w:bCs/>
        </w:rPr>
        <w:t>Nattiv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</w:t>
      </w:r>
      <w:proofErr w:type="spellEnd"/>
      <w:r w:rsidRPr="00731DE2">
        <w:rPr>
          <w:bCs/>
        </w:rPr>
        <w:t xml:space="preserve">., 2007). </w:t>
      </w:r>
      <w:proofErr w:type="spellStart"/>
      <w:r w:rsidRPr="00731DE2">
        <w:rPr>
          <w:bCs/>
        </w:rPr>
        <w:t>These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multiple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pathological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strategies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can</w:t>
      </w:r>
      <w:proofErr w:type="spellEnd"/>
      <w:r w:rsidRPr="00731DE2">
        <w:rPr>
          <w:bCs/>
        </w:rPr>
        <w:t xml:space="preserve"> lead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disordered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and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disorders</w:t>
      </w:r>
      <w:proofErr w:type="spellEnd"/>
      <w:r w:rsidRPr="00731DE2">
        <w:rPr>
          <w:bCs/>
        </w:rPr>
        <w:t xml:space="preserve"> (</w:t>
      </w:r>
      <w:proofErr w:type="spellStart"/>
      <w:r w:rsidRPr="00731DE2">
        <w:rPr>
          <w:bCs/>
        </w:rPr>
        <w:t>Lutter</w:t>
      </w:r>
      <w:proofErr w:type="spellEnd"/>
      <w:r w:rsidRPr="00731DE2">
        <w:rPr>
          <w:bCs/>
        </w:rPr>
        <w:t xml:space="preserve">, 2017; </w:t>
      </w:r>
      <w:proofErr w:type="spellStart"/>
      <w:r w:rsidRPr="00731DE2">
        <w:rPr>
          <w:bCs/>
        </w:rPr>
        <w:t>Greenleaf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</w:t>
      </w:r>
      <w:proofErr w:type="spellEnd"/>
      <w:r w:rsidRPr="00731DE2">
        <w:rPr>
          <w:bCs/>
        </w:rPr>
        <w:t xml:space="preserve">., 2009; </w:t>
      </w:r>
      <w:proofErr w:type="spellStart"/>
      <w:r w:rsidRPr="00731DE2">
        <w:rPr>
          <w:bCs/>
        </w:rPr>
        <w:t>Nichols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</w:t>
      </w:r>
      <w:proofErr w:type="spellEnd"/>
      <w:r w:rsidRPr="00731DE2">
        <w:rPr>
          <w:bCs/>
        </w:rPr>
        <w:t xml:space="preserve">., 2007). </w:t>
      </w:r>
      <w:proofErr w:type="spellStart"/>
      <w:r w:rsidRPr="00731DE2">
        <w:rPr>
          <w:bCs/>
        </w:rPr>
        <w:t>According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r>
        <w:rPr>
          <w:bCs/>
        </w:rPr>
        <w:t>the</w:t>
      </w:r>
      <w:r w:rsidRPr="00731DE2">
        <w:rPr>
          <w:bCs/>
        </w:rPr>
        <w:t xml:space="preserve"> 2019 </w:t>
      </w:r>
      <w:proofErr w:type="spellStart"/>
      <w:r w:rsidRPr="00731DE2">
        <w:rPr>
          <w:bCs/>
        </w:rPr>
        <w:t>report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by</w:t>
      </w:r>
      <w:proofErr w:type="spellEnd"/>
      <w:r w:rsidRPr="00731DE2">
        <w:rPr>
          <w:bCs/>
        </w:rPr>
        <w:t xml:space="preserve"> the International </w:t>
      </w:r>
      <w:proofErr w:type="spellStart"/>
      <w:r w:rsidRPr="00731DE2">
        <w:rPr>
          <w:bCs/>
        </w:rPr>
        <w:t>Olympic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Committee</w:t>
      </w:r>
      <w:proofErr w:type="spellEnd"/>
      <w:r w:rsidRPr="00731DE2">
        <w:rPr>
          <w:bCs/>
        </w:rPr>
        <w:t xml:space="preserve">, the </w:t>
      </w:r>
      <w:proofErr w:type="spellStart"/>
      <w:r w:rsidRPr="00731DE2">
        <w:rPr>
          <w:bCs/>
        </w:rPr>
        <w:t>prevalence</w:t>
      </w:r>
      <w:proofErr w:type="spellEnd"/>
      <w:r w:rsidRPr="00731DE2">
        <w:rPr>
          <w:bCs/>
        </w:rPr>
        <w:t xml:space="preserve"> of </w:t>
      </w:r>
      <w:proofErr w:type="spellStart"/>
      <w:r w:rsidRPr="00731DE2">
        <w:rPr>
          <w:bCs/>
        </w:rPr>
        <w:t>disordered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(DE) and/</w:t>
      </w:r>
      <w:proofErr w:type="spellStart"/>
      <w:r w:rsidRPr="00731DE2">
        <w:rPr>
          <w:bCs/>
        </w:rPr>
        <w:t>or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disorders</w:t>
      </w:r>
      <w:proofErr w:type="spellEnd"/>
      <w:r w:rsidRPr="00731DE2">
        <w:rPr>
          <w:bCs/>
        </w:rPr>
        <w:t xml:space="preserve"> (DE) </w:t>
      </w:r>
      <w:proofErr w:type="spellStart"/>
      <w:r w:rsidRPr="00731DE2">
        <w:rPr>
          <w:bCs/>
        </w:rPr>
        <w:t>among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female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was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between</w:t>
      </w:r>
      <w:proofErr w:type="spellEnd"/>
      <w:r w:rsidRPr="00731DE2">
        <w:rPr>
          <w:bCs/>
        </w:rPr>
        <w:t xml:space="preserve"> 6-45% and 0-19% </w:t>
      </w:r>
      <w:proofErr w:type="spellStart"/>
      <w:r w:rsidRPr="00731DE2">
        <w:rPr>
          <w:bCs/>
        </w:rPr>
        <w:t>among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male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 (</w:t>
      </w:r>
      <w:proofErr w:type="spellStart"/>
      <w:r w:rsidRPr="00731DE2">
        <w:rPr>
          <w:bCs/>
        </w:rPr>
        <w:t>Reardon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</w:t>
      </w:r>
      <w:proofErr w:type="spellEnd"/>
      <w:r w:rsidRPr="00731DE2">
        <w:rPr>
          <w:bCs/>
        </w:rPr>
        <w:t xml:space="preserve">. 2019). The </w:t>
      </w:r>
      <w:proofErr w:type="spellStart"/>
      <w:r w:rsidRPr="00731DE2">
        <w:rPr>
          <w:bCs/>
        </w:rPr>
        <w:t>rate</w:t>
      </w:r>
      <w:proofErr w:type="spellEnd"/>
      <w:r w:rsidRPr="00731DE2">
        <w:rPr>
          <w:bCs/>
        </w:rPr>
        <w:t xml:space="preserve"> is </w:t>
      </w:r>
      <w:proofErr w:type="spellStart"/>
      <w:r w:rsidRPr="00731DE2">
        <w:rPr>
          <w:bCs/>
        </w:rPr>
        <w:t>constantly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increasing</w:t>
      </w:r>
      <w:proofErr w:type="spellEnd"/>
      <w:r w:rsidRPr="00731DE2">
        <w:rPr>
          <w:bCs/>
        </w:rPr>
        <w:t xml:space="preserve"> and </w:t>
      </w:r>
      <w:proofErr w:type="spellStart"/>
      <w:r w:rsidRPr="00731DE2">
        <w:rPr>
          <w:bCs/>
        </w:rPr>
        <w:t>appears</w:t>
      </w:r>
      <w:proofErr w:type="spellEnd"/>
      <w:r w:rsidRPr="00731DE2">
        <w:rPr>
          <w:bCs/>
        </w:rPr>
        <w:t xml:space="preserve"> more </w:t>
      </w:r>
      <w:proofErr w:type="spellStart"/>
      <w:r w:rsidRPr="00731DE2">
        <w:rPr>
          <w:bCs/>
        </w:rPr>
        <w:t>frequently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compared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the </w:t>
      </w:r>
      <w:proofErr w:type="spellStart"/>
      <w:r>
        <w:rPr>
          <w:bCs/>
        </w:rPr>
        <w:t>general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population</w:t>
      </w:r>
      <w:proofErr w:type="spellEnd"/>
      <w:r w:rsidRPr="00731DE2">
        <w:rPr>
          <w:bCs/>
        </w:rPr>
        <w:t xml:space="preserve"> (</w:t>
      </w:r>
      <w:proofErr w:type="spellStart"/>
      <w:r w:rsidRPr="00731DE2">
        <w:rPr>
          <w:bCs/>
        </w:rPr>
        <w:t>Chatterton</w:t>
      </w:r>
      <w:proofErr w:type="spellEnd"/>
      <w:r w:rsidRPr="00731DE2">
        <w:rPr>
          <w:bCs/>
        </w:rPr>
        <w:t xml:space="preserve"> &amp; </w:t>
      </w:r>
      <w:proofErr w:type="spellStart"/>
      <w:r w:rsidRPr="00731DE2">
        <w:rPr>
          <w:bCs/>
        </w:rPr>
        <w:t>Petrie</w:t>
      </w:r>
      <w:proofErr w:type="spellEnd"/>
      <w:r w:rsidRPr="00731DE2">
        <w:rPr>
          <w:bCs/>
        </w:rPr>
        <w:t xml:space="preserve">, 2013; </w:t>
      </w:r>
      <w:proofErr w:type="spellStart"/>
      <w:r w:rsidRPr="00731DE2">
        <w:rPr>
          <w:bCs/>
        </w:rPr>
        <w:t>Sundgot-Borgen</w:t>
      </w:r>
      <w:proofErr w:type="spellEnd"/>
      <w:r w:rsidRPr="00731DE2">
        <w:rPr>
          <w:bCs/>
        </w:rPr>
        <w:t xml:space="preserve"> &amp; </w:t>
      </w:r>
      <w:proofErr w:type="spellStart"/>
      <w:r w:rsidRPr="00731DE2">
        <w:rPr>
          <w:bCs/>
        </w:rPr>
        <w:t>Tortsveit</w:t>
      </w:r>
      <w:proofErr w:type="spellEnd"/>
      <w:r w:rsidRPr="00731DE2">
        <w:rPr>
          <w:bCs/>
        </w:rPr>
        <w:t>, 2004).</w:t>
      </w:r>
    </w:p>
    <w:p w14:paraId="5BBCD5DD" w14:textId="648EC078" w:rsidR="00731DE2" w:rsidRPr="00731DE2" w:rsidRDefault="00082335" w:rsidP="00731DE2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EDs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can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take</w:t>
      </w:r>
      <w:proofErr w:type="spellEnd"/>
      <w:r w:rsidR="00731DE2" w:rsidRPr="00731DE2">
        <w:rPr>
          <w:bCs/>
        </w:rPr>
        <w:t xml:space="preserve"> a </w:t>
      </w:r>
      <w:proofErr w:type="spellStart"/>
      <w:r w:rsidR="00731DE2" w:rsidRPr="00731DE2">
        <w:rPr>
          <w:bCs/>
        </w:rPr>
        <w:t>long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time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to</w:t>
      </w:r>
      <w:proofErr w:type="spellEnd"/>
      <w:r w:rsidR="00731DE2" w:rsidRPr="00731DE2">
        <w:rPr>
          <w:bCs/>
        </w:rPr>
        <w:t xml:space="preserve"> be </w:t>
      </w:r>
      <w:proofErr w:type="spellStart"/>
      <w:r w:rsidR="00731DE2" w:rsidRPr="00731DE2">
        <w:rPr>
          <w:bCs/>
        </w:rPr>
        <w:t>diagnosed</w:t>
      </w:r>
      <w:proofErr w:type="spellEnd"/>
      <w:r w:rsidR="00731DE2" w:rsidRPr="00731DE2">
        <w:rPr>
          <w:bCs/>
        </w:rPr>
        <w:t xml:space="preserve">, </w:t>
      </w:r>
      <w:proofErr w:type="spellStart"/>
      <w:r w:rsidR="00731DE2" w:rsidRPr="00731DE2">
        <w:rPr>
          <w:bCs/>
        </w:rPr>
        <w:t>as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symptoms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remain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hidden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f</w:t>
      </w:r>
      <w:r>
        <w:rPr>
          <w:bCs/>
        </w:rPr>
        <w:t>or</w:t>
      </w:r>
      <w:proofErr w:type="spellEnd"/>
      <w:r>
        <w:rPr>
          <w:bCs/>
        </w:rPr>
        <w:t xml:space="preserve"> an </w:t>
      </w:r>
      <w:proofErr w:type="spellStart"/>
      <w:r>
        <w:rPr>
          <w:bCs/>
        </w:rPr>
        <w:t>extended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time</w:t>
      </w:r>
      <w:proofErr w:type="spellEnd"/>
      <w:r w:rsidR="00731DE2" w:rsidRPr="00731DE2">
        <w:rPr>
          <w:bCs/>
        </w:rPr>
        <w:t xml:space="preserve"> (American </w:t>
      </w:r>
      <w:proofErr w:type="spellStart"/>
      <w:r w:rsidR="00731DE2" w:rsidRPr="00731DE2">
        <w:rPr>
          <w:bCs/>
        </w:rPr>
        <w:t>Psychological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Association</w:t>
      </w:r>
      <w:proofErr w:type="spellEnd"/>
      <w:r w:rsidR="00731DE2" w:rsidRPr="00731DE2">
        <w:rPr>
          <w:bCs/>
        </w:rPr>
        <w:t xml:space="preserve">-APA, 2023; Tan </w:t>
      </w:r>
      <w:proofErr w:type="spellStart"/>
      <w:r w:rsidR="00731DE2" w:rsidRPr="00731DE2">
        <w:rPr>
          <w:bCs/>
        </w:rPr>
        <w:t>et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al</w:t>
      </w:r>
      <w:proofErr w:type="spellEnd"/>
      <w:r w:rsidR="00731DE2" w:rsidRPr="00731DE2">
        <w:rPr>
          <w:bCs/>
        </w:rPr>
        <w:t xml:space="preserve">. 2016). </w:t>
      </w:r>
      <w:proofErr w:type="spellStart"/>
      <w:r w:rsidR="00731DE2" w:rsidRPr="00731DE2">
        <w:rPr>
          <w:bCs/>
        </w:rPr>
        <w:t>It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happens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that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subclinical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disorders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are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not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addressed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all</w:t>
      </w:r>
      <w:proofErr w:type="spellEnd"/>
      <w:r w:rsidR="00731DE2" w:rsidRPr="00731DE2">
        <w:rPr>
          <w:bCs/>
        </w:rPr>
        <w:t xml:space="preserve">, </w:t>
      </w:r>
      <w:proofErr w:type="spellStart"/>
      <w:r w:rsidR="00731DE2" w:rsidRPr="00731DE2">
        <w:rPr>
          <w:bCs/>
        </w:rPr>
        <w:t>as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they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believe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that</w:t>
      </w:r>
      <w:proofErr w:type="spellEnd"/>
      <w:r w:rsidR="00731DE2" w:rsidRPr="00731DE2">
        <w:rPr>
          <w:bCs/>
        </w:rPr>
        <w:t xml:space="preserve"> the </w:t>
      </w:r>
      <w:proofErr w:type="spellStart"/>
      <w:r w:rsidR="00731DE2" w:rsidRPr="00731DE2">
        <w:rPr>
          <w:bCs/>
        </w:rPr>
        <w:t>person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concerned</w:t>
      </w:r>
      <w:proofErr w:type="spellEnd"/>
      <w:r w:rsidR="00731DE2" w:rsidRPr="00731DE2">
        <w:rPr>
          <w:bCs/>
        </w:rPr>
        <w:t xml:space="preserve"> is “</w:t>
      </w:r>
      <w:proofErr w:type="spellStart"/>
      <w:r w:rsidR="00731DE2" w:rsidRPr="00731DE2">
        <w:rPr>
          <w:bCs/>
        </w:rPr>
        <w:t>not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sick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enough</w:t>
      </w:r>
      <w:proofErr w:type="spellEnd"/>
      <w:r w:rsidR="00731DE2" w:rsidRPr="00731DE2">
        <w:rPr>
          <w:bCs/>
        </w:rPr>
        <w:t xml:space="preserve">” (Kohlné </w:t>
      </w:r>
      <w:proofErr w:type="spellStart"/>
      <w:r w:rsidR="00731DE2" w:rsidRPr="00731DE2">
        <w:rPr>
          <w:bCs/>
        </w:rPr>
        <w:t>et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al</w:t>
      </w:r>
      <w:proofErr w:type="spellEnd"/>
      <w:r w:rsidR="00731DE2" w:rsidRPr="00731DE2">
        <w:rPr>
          <w:bCs/>
        </w:rPr>
        <w:t xml:space="preserve">., 2023). </w:t>
      </w:r>
      <w:proofErr w:type="spellStart"/>
      <w:r w:rsidR="00731DE2" w:rsidRPr="00731DE2">
        <w:rPr>
          <w:bCs/>
        </w:rPr>
        <w:t>Often</w:t>
      </w:r>
      <w:proofErr w:type="spellEnd"/>
      <w:r w:rsidR="00731DE2" w:rsidRPr="00731DE2">
        <w:rPr>
          <w:bCs/>
        </w:rPr>
        <w:t xml:space="preserve">, </w:t>
      </w:r>
      <w:proofErr w:type="spellStart"/>
      <w:r w:rsidR="00731DE2" w:rsidRPr="00731DE2">
        <w:rPr>
          <w:bCs/>
        </w:rPr>
        <w:t>under</w:t>
      </w:r>
      <w:proofErr w:type="spellEnd"/>
      <w:r w:rsidR="00731DE2" w:rsidRPr="00731DE2">
        <w:rPr>
          <w:bCs/>
        </w:rPr>
        <w:t xml:space="preserve"> the “</w:t>
      </w:r>
      <w:proofErr w:type="spellStart"/>
      <w:r w:rsidR="00731DE2" w:rsidRPr="00731DE2">
        <w:rPr>
          <w:bCs/>
        </w:rPr>
        <w:t>slogan</w:t>
      </w:r>
      <w:proofErr w:type="spellEnd"/>
      <w:r w:rsidR="00731DE2" w:rsidRPr="00731DE2">
        <w:rPr>
          <w:bCs/>
        </w:rPr>
        <w:t xml:space="preserve">” of a </w:t>
      </w:r>
      <w:proofErr w:type="spellStart"/>
      <w:r w:rsidR="00731DE2" w:rsidRPr="00731DE2">
        <w:rPr>
          <w:bCs/>
        </w:rPr>
        <w:t>healthy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lifestyle</w:t>
      </w:r>
      <w:proofErr w:type="spellEnd"/>
      <w:r w:rsidR="00731DE2" w:rsidRPr="00731DE2">
        <w:rPr>
          <w:bCs/>
        </w:rPr>
        <w:t xml:space="preserve">, </w:t>
      </w:r>
      <w:proofErr w:type="spellStart"/>
      <w:r w:rsidR="00731DE2" w:rsidRPr="00731DE2">
        <w:rPr>
          <w:bCs/>
        </w:rPr>
        <w:t>we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can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encounter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restrictive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eating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that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reaches</w:t>
      </w:r>
      <w:proofErr w:type="spellEnd"/>
      <w:r w:rsidR="00731DE2" w:rsidRPr="00731DE2">
        <w:rPr>
          <w:bCs/>
        </w:rPr>
        <w:t xml:space="preserve"> the </w:t>
      </w:r>
      <w:proofErr w:type="spellStart"/>
      <w:r w:rsidR="00731DE2" w:rsidRPr="00731DE2">
        <w:rPr>
          <w:bCs/>
        </w:rPr>
        <w:t>level</w:t>
      </w:r>
      <w:proofErr w:type="spellEnd"/>
      <w:r w:rsidR="00731DE2" w:rsidRPr="00731DE2">
        <w:rPr>
          <w:bCs/>
        </w:rPr>
        <w:t xml:space="preserve"> of an </w:t>
      </w:r>
      <w:proofErr w:type="spellStart"/>
      <w:r w:rsidR="00731DE2" w:rsidRPr="00731DE2">
        <w:rPr>
          <w:bCs/>
        </w:rPr>
        <w:t>eating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disorder</w:t>
      </w:r>
      <w:proofErr w:type="spellEnd"/>
      <w:r w:rsidR="00731DE2" w:rsidRPr="00731DE2">
        <w:rPr>
          <w:bCs/>
        </w:rPr>
        <w:t xml:space="preserve"> (EMMI </w:t>
      </w:r>
      <w:proofErr w:type="spellStart"/>
      <w:r w:rsidR="00731DE2" w:rsidRPr="00731DE2">
        <w:rPr>
          <w:bCs/>
        </w:rPr>
        <w:t>EüK</w:t>
      </w:r>
      <w:proofErr w:type="spellEnd"/>
      <w:r w:rsidR="00731DE2" w:rsidRPr="00731DE2">
        <w:rPr>
          <w:bCs/>
        </w:rPr>
        <w:t xml:space="preserve"> 2020/7). </w:t>
      </w:r>
      <w:proofErr w:type="spellStart"/>
      <w:r w:rsidR="00731DE2" w:rsidRPr="00731DE2">
        <w:rPr>
          <w:bCs/>
        </w:rPr>
        <w:t>Thus</w:t>
      </w:r>
      <w:proofErr w:type="spellEnd"/>
      <w:r w:rsidR="00731DE2" w:rsidRPr="00731DE2">
        <w:rPr>
          <w:bCs/>
        </w:rPr>
        <w:t xml:space="preserve">, </w:t>
      </w:r>
      <w:proofErr w:type="spellStart"/>
      <w:r w:rsidR="00731DE2" w:rsidRPr="00731DE2">
        <w:rPr>
          <w:bCs/>
        </w:rPr>
        <w:t>early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recognition</w:t>
      </w:r>
      <w:proofErr w:type="spellEnd"/>
      <w:r w:rsidR="00731DE2" w:rsidRPr="00731DE2">
        <w:rPr>
          <w:bCs/>
        </w:rPr>
        <w:t xml:space="preserve"> and </w:t>
      </w:r>
      <w:proofErr w:type="spellStart"/>
      <w:r w:rsidR="00731DE2" w:rsidRPr="00731DE2">
        <w:rPr>
          <w:bCs/>
        </w:rPr>
        <w:t>treatment</w:t>
      </w:r>
      <w:proofErr w:type="spellEnd"/>
      <w:r w:rsidR="00731DE2" w:rsidRPr="00731DE2">
        <w:rPr>
          <w:bCs/>
        </w:rPr>
        <w:t xml:space="preserve"> </w:t>
      </w:r>
      <w:r>
        <w:rPr>
          <w:bCs/>
        </w:rPr>
        <w:t xml:space="preserve">DE </w:t>
      </w:r>
      <w:proofErr w:type="spellStart"/>
      <w:r w:rsidR="00731DE2" w:rsidRPr="00731DE2">
        <w:rPr>
          <w:bCs/>
        </w:rPr>
        <w:t>are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particularly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important</w:t>
      </w:r>
      <w:proofErr w:type="spellEnd"/>
      <w:r w:rsidR="00731DE2" w:rsidRPr="00731DE2">
        <w:rPr>
          <w:bCs/>
        </w:rPr>
        <w:t xml:space="preserve">, </w:t>
      </w:r>
      <w:proofErr w:type="spellStart"/>
      <w:r w:rsidR="00731DE2" w:rsidRPr="00731DE2">
        <w:rPr>
          <w:bCs/>
        </w:rPr>
        <w:t>so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that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those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affected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can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receive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targeted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care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by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referring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them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to</w:t>
      </w:r>
      <w:proofErr w:type="spellEnd"/>
      <w:r w:rsidR="00731DE2" w:rsidRPr="00731DE2">
        <w:rPr>
          <w:bCs/>
        </w:rPr>
        <w:t xml:space="preserve"> the </w:t>
      </w:r>
      <w:proofErr w:type="spellStart"/>
      <w:r w:rsidR="00731DE2" w:rsidRPr="00731DE2">
        <w:rPr>
          <w:bCs/>
        </w:rPr>
        <w:t>appropriate</w:t>
      </w:r>
      <w:proofErr w:type="spellEnd"/>
      <w:r w:rsidR="00731DE2" w:rsidRPr="00731DE2">
        <w:rPr>
          <w:bCs/>
        </w:rPr>
        <w:t xml:space="preserve"> </w:t>
      </w:r>
      <w:proofErr w:type="spellStart"/>
      <w:r w:rsidR="00731DE2" w:rsidRPr="00731DE2">
        <w:rPr>
          <w:bCs/>
        </w:rPr>
        <w:t>professionals</w:t>
      </w:r>
      <w:proofErr w:type="spellEnd"/>
      <w:r w:rsidR="00731DE2" w:rsidRPr="00731DE2">
        <w:rPr>
          <w:bCs/>
        </w:rPr>
        <w:t>.</w:t>
      </w:r>
    </w:p>
    <w:p w14:paraId="73CAD259" w14:textId="76657226" w:rsidR="00ED7926" w:rsidRPr="00C50129" w:rsidRDefault="00731DE2" w:rsidP="00731DE2">
      <w:pPr>
        <w:spacing w:line="360" w:lineRule="auto"/>
        <w:jc w:val="both"/>
        <w:rPr>
          <w:sz w:val="28"/>
          <w:szCs w:val="28"/>
        </w:rPr>
      </w:pPr>
      <w:r w:rsidRPr="00731DE2">
        <w:rPr>
          <w:bCs/>
        </w:rPr>
        <w:t xml:space="preserve">The </w:t>
      </w:r>
      <w:proofErr w:type="spellStart"/>
      <w:r w:rsidRPr="00731DE2">
        <w:rPr>
          <w:bCs/>
        </w:rPr>
        <w:t>question</w:t>
      </w:r>
      <w:proofErr w:type="spellEnd"/>
      <w:r w:rsidRPr="00731DE2">
        <w:rPr>
          <w:bCs/>
        </w:rPr>
        <w:t xml:space="preserve"> has </w:t>
      </w:r>
      <w:proofErr w:type="spellStart"/>
      <w:r w:rsidRPr="00731DE2">
        <w:rPr>
          <w:bCs/>
        </w:rPr>
        <w:t>arisen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how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long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can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talk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about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nutritional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habits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support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health</w:t>
      </w:r>
      <w:proofErr w:type="spellEnd"/>
      <w:r w:rsidRPr="00731DE2">
        <w:rPr>
          <w:bCs/>
        </w:rPr>
        <w:t xml:space="preserve"> and </w:t>
      </w:r>
      <w:proofErr w:type="spellStart"/>
      <w:r w:rsidRPr="00731DE2">
        <w:rPr>
          <w:bCs/>
        </w:rPr>
        <w:t>sports</w:t>
      </w:r>
      <w:proofErr w:type="spellEnd"/>
      <w:r w:rsidRPr="00731DE2">
        <w:rPr>
          <w:bCs/>
        </w:rPr>
        <w:t xml:space="preserve"> performance </w:t>
      </w:r>
      <w:proofErr w:type="spellStart"/>
      <w:r w:rsidRPr="00731DE2">
        <w:rPr>
          <w:bCs/>
        </w:rPr>
        <w:t>among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where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food</w:t>
      </w:r>
      <w:proofErr w:type="spellEnd"/>
      <w:r w:rsidRPr="00731DE2">
        <w:rPr>
          <w:bCs/>
        </w:rPr>
        <w:t xml:space="preserve"> plays a </w:t>
      </w:r>
      <w:proofErr w:type="spellStart"/>
      <w:r w:rsidRPr="00731DE2">
        <w:rPr>
          <w:bCs/>
        </w:rPr>
        <w:t>decisive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role</w:t>
      </w:r>
      <w:proofErr w:type="spellEnd"/>
      <w:r w:rsidRPr="00731DE2">
        <w:rPr>
          <w:bCs/>
        </w:rPr>
        <w:t xml:space="preserve"> in </w:t>
      </w:r>
      <w:proofErr w:type="spellStart"/>
      <w:r w:rsidRPr="00731DE2">
        <w:rPr>
          <w:bCs/>
        </w:rPr>
        <w:t>achieving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best</w:t>
      </w:r>
      <w:proofErr w:type="spellEnd"/>
      <w:r w:rsidRPr="00731DE2">
        <w:rPr>
          <w:bCs/>
        </w:rPr>
        <w:t xml:space="preserve"> performance </w:t>
      </w:r>
      <w:proofErr w:type="spellStart"/>
      <w:r w:rsidRPr="00731DE2">
        <w:rPr>
          <w:bCs/>
        </w:rPr>
        <w:t>beyond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training</w:t>
      </w:r>
      <w:proofErr w:type="spellEnd"/>
      <w:r w:rsidRPr="00731DE2">
        <w:rPr>
          <w:bCs/>
        </w:rPr>
        <w:t xml:space="preserve"> and rest, and </w:t>
      </w:r>
      <w:proofErr w:type="spellStart"/>
      <w:r w:rsidRPr="00731DE2">
        <w:rPr>
          <w:bCs/>
        </w:rPr>
        <w:t>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what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point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can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say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restrictive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behavior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even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reaching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level</w:t>
      </w:r>
      <w:proofErr w:type="spellEnd"/>
      <w:r w:rsidRPr="00731DE2">
        <w:rPr>
          <w:bCs/>
        </w:rPr>
        <w:t xml:space="preserve"> of an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disorder</w:t>
      </w:r>
      <w:proofErr w:type="spellEnd"/>
      <w:r w:rsidRPr="00731DE2">
        <w:rPr>
          <w:bCs/>
        </w:rPr>
        <w:t xml:space="preserve">, is </w:t>
      </w:r>
      <w:proofErr w:type="spellStart"/>
      <w:r w:rsidRPr="00731DE2">
        <w:rPr>
          <w:bCs/>
        </w:rPr>
        <w:t>present</w:t>
      </w:r>
      <w:proofErr w:type="spellEnd"/>
      <w:r w:rsidRPr="00731DE2">
        <w:rPr>
          <w:bCs/>
        </w:rPr>
        <w:t xml:space="preserve">. In </w:t>
      </w:r>
      <w:proofErr w:type="spellStart"/>
      <w:r w:rsidRPr="00731DE2">
        <w:rPr>
          <w:bCs/>
        </w:rPr>
        <w:t>outpatient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dietetic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care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have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increasingly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encountered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with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low</w:t>
      </w:r>
      <w:proofErr w:type="spellEnd"/>
      <w:r w:rsidRPr="00731DE2">
        <w:rPr>
          <w:bCs/>
        </w:rPr>
        <w:t xml:space="preserve"> body </w:t>
      </w:r>
      <w:proofErr w:type="spellStart"/>
      <w:r w:rsidRPr="00731DE2">
        <w:rPr>
          <w:bCs/>
        </w:rPr>
        <w:t>mass</w:t>
      </w:r>
      <w:proofErr w:type="spellEnd"/>
      <w:r w:rsidRPr="00731DE2">
        <w:rPr>
          <w:bCs/>
        </w:rPr>
        <w:t xml:space="preserve"> and/</w:t>
      </w:r>
      <w:proofErr w:type="spellStart"/>
      <w:r w:rsidRPr="00731DE2">
        <w:rPr>
          <w:bCs/>
        </w:rPr>
        <w:t>or</w:t>
      </w:r>
      <w:proofErr w:type="spellEnd"/>
      <w:r w:rsidRPr="00731DE2">
        <w:rPr>
          <w:bCs/>
        </w:rPr>
        <w:t xml:space="preserve"> body </w:t>
      </w:r>
      <w:proofErr w:type="spellStart"/>
      <w:r w:rsidRPr="00731DE2">
        <w:rPr>
          <w:bCs/>
        </w:rPr>
        <w:t>fat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percentage</w:t>
      </w:r>
      <w:proofErr w:type="spellEnd"/>
      <w:r w:rsidRPr="00731DE2">
        <w:rPr>
          <w:bCs/>
        </w:rPr>
        <w:t xml:space="preserve">, and </w:t>
      </w:r>
      <w:proofErr w:type="spellStart"/>
      <w:r w:rsidRPr="00731DE2">
        <w:rPr>
          <w:bCs/>
        </w:rPr>
        <w:t>during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nutritional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anamnesis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pathological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strategies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have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also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been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revealed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several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times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e.g</w:t>
      </w:r>
      <w:proofErr w:type="spellEnd"/>
      <w:r w:rsidRPr="00731DE2">
        <w:rPr>
          <w:bCs/>
        </w:rPr>
        <w:t xml:space="preserve">. </w:t>
      </w:r>
      <w:proofErr w:type="spellStart"/>
      <w:r w:rsidRPr="00731DE2">
        <w:rPr>
          <w:bCs/>
        </w:rPr>
        <w:t>skipping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meals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performing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compensatory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activities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compulsive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calorie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counting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strict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rituals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rewarding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or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punishing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with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food</w:t>
      </w:r>
      <w:proofErr w:type="spellEnd"/>
      <w:r w:rsidRPr="00731DE2">
        <w:rPr>
          <w:bCs/>
        </w:rPr>
        <w:t xml:space="preserve">, etc. </w:t>
      </w:r>
      <w:proofErr w:type="spellStart"/>
      <w:r w:rsidRPr="00731DE2">
        <w:rPr>
          <w:bCs/>
        </w:rPr>
        <w:t>It</w:t>
      </w:r>
      <w:proofErr w:type="spellEnd"/>
      <w:r w:rsidRPr="00731DE2">
        <w:rPr>
          <w:bCs/>
        </w:rPr>
        <w:t xml:space="preserve"> is </w:t>
      </w:r>
      <w:proofErr w:type="spellStart"/>
      <w:r w:rsidRPr="00731DE2">
        <w:rPr>
          <w:bCs/>
        </w:rPr>
        <w:t>interesting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that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appearance</w:t>
      </w:r>
      <w:proofErr w:type="spellEnd"/>
      <w:r w:rsidRPr="00731DE2">
        <w:rPr>
          <w:bCs/>
        </w:rPr>
        <w:t xml:space="preserve"> of the </w:t>
      </w:r>
      <w:proofErr w:type="spellStart"/>
      <w:r w:rsidRPr="00731DE2">
        <w:rPr>
          <w:bCs/>
        </w:rPr>
        <w:t>problem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showed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very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colorful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picture</w:t>
      </w:r>
      <w:proofErr w:type="spellEnd"/>
      <w:r w:rsidRPr="00731DE2">
        <w:rPr>
          <w:bCs/>
        </w:rPr>
        <w:t xml:space="preserve"> in </w:t>
      </w:r>
      <w:proofErr w:type="spellStart"/>
      <w:r w:rsidRPr="00731DE2">
        <w:rPr>
          <w:bCs/>
        </w:rPr>
        <w:t>terms</w:t>
      </w:r>
      <w:proofErr w:type="spellEnd"/>
      <w:r w:rsidRPr="00731DE2">
        <w:rPr>
          <w:bCs/>
        </w:rPr>
        <w:t xml:space="preserve"> of gender, </w:t>
      </w:r>
      <w:proofErr w:type="spellStart"/>
      <w:r w:rsidRPr="00731DE2">
        <w:rPr>
          <w:bCs/>
        </w:rPr>
        <w:t>age</w:t>
      </w:r>
      <w:proofErr w:type="spellEnd"/>
      <w:r w:rsidRPr="00731DE2">
        <w:rPr>
          <w:bCs/>
        </w:rPr>
        <w:t xml:space="preserve"> and sports. The </w:t>
      </w:r>
      <w:proofErr w:type="spellStart"/>
      <w:r w:rsidRPr="00731DE2">
        <w:rPr>
          <w:bCs/>
        </w:rPr>
        <w:t>past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years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have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provided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several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memorable</w:t>
      </w:r>
      <w:proofErr w:type="spellEnd"/>
      <w:r w:rsidRPr="00731DE2">
        <w:rPr>
          <w:bCs/>
        </w:rPr>
        <w:t xml:space="preserve"> and </w:t>
      </w:r>
      <w:proofErr w:type="spellStart"/>
      <w:r w:rsidRPr="00731DE2">
        <w:rPr>
          <w:bCs/>
        </w:rPr>
        <w:t>attention-grabbing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examples</w:t>
      </w:r>
      <w:proofErr w:type="spellEnd"/>
      <w:r w:rsidRPr="00731DE2">
        <w:rPr>
          <w:bCs/>
        </w:rPr>
        <w:t xml:space="preserve">. </w:t>
      </w:r>
      <w:proofErr w:type="spellStart"/>
      <w:r w:rsidRPr="00731DE2">
        <w:rPr>
          <w:bCs/>
        </w:rPr>
        <w:t>Such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was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case</w:t>
      </w:r>
      <w:proofErr w:type="spellEnd"/>
      <w:r w:rsidRPr="00731DE2">
        <w:rPr>
          <w:bCs/>
        </w:rPr>
        <w:t xml:space="preserve"> of the 16-year-old </w:t>
      </w:r>
      <w:proofErr w:type="spellStart"/>
      <w:r w:rsidRPr="00731DE2">
        <w:rPr>
          <w:bCs/>
        </w:rPr>
        <w:t>hurdler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girl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who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with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critically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low</w:t>
      </w:r>
      <w:proofErr w:type="spellEnd"/>
      <w:r w:rsidRPr="00731DE2">
        <w:rPr>
          <w:bCs/>
        </w:rPr>
        <w:t xml:space="preserve"> body </w:t>
      </w:r>
      <w:proofErr w:type="spellStart"/>
      <w:r w:rsidRPr="00731DE2">
        <w:rPr>
          <w:bCs/>
        </w:rPr>
        <w:t>fat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percentage</w:t>
      </w:r>
      <w:proofErr w:type="spellEnd"/>
      <w:r w:rsidRPr="00731DE2">
        <w:rPr>
          <w:bCs/>
        </w:rPr>
        <w:t xml:space="preserve"> and a </w:t>
      </w:r>
      <w:proofErr w:type="spellStart"/>
      <w:r w:rsidRPr="00731DE2">
        <w:rPr>
          <w:bCs/>
        </w:rPr>
        <w:t>series</w:t>
      </w:r>
      <w:proofErr w:type="spellEnd"/>
      <w:r w:rsidRPr="00731DE2">
        <w:rPr>
          <w:bCs/>
        </w:rPr>
        <w:t xml:space="preserve"> of </w:t>
      </w:r>
      <w:proofErr w:type="spellStart"/>
      <w:r w:rsidRPr="00731DE2">
        <w:rPr>
          <w:bCs/>
        </w:rPr>
        <w:t>ankle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injuries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within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season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could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not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meet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expectations</w:t>
      </w:r>
      <w:proofErr w:type="spellEnd"/>
      <w:r w:rsidRPr="00731DE2">
        <w:rPr>
          <w:bCs/>
        </w:rPr>
        <w:t xml:space="preserve"> of </w:t>
      </w:r>
      <w:proofErr w:type="spellStart"/>
      <w:r w:rsidRPr="00731DE2">
        <w:rPr>
          <w:bCs/>
        </w:rPr>
        <w:t>her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coach</w:t>
      </w:r>
      <w:proofErr w:type="spellEnd"/>
      <w:r w:rsidRPr="00731DE2">
        <w:rPr>
          <w:bCs/>
        </w:rPr>
        <w:t xml:space="preserve">. </w:t>
      </w:r>
      <w:proofErr w:type="spellStart"/>
      <w:r w:rsidRPr="00731DE2">
        <w:rPr>
          <w:bCs/>
        </w:rPr>
        <w:t>Or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eternally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dissatisfied</w:t>
      </w:r>
      <w:proofErr w:type="spellEnd"/>
      <w:r w:rsidRPr="00731DE2">
        <w:rPr>
          <w:bCs/>
        </w:rPr>
        <w:t xml:space="preserve"> 25-year-old </w:t>
      </w:r>
      <w:proofErr w:type="spellStart"/>
      <w:r w:rsidRPr="00731DE2">
        <w:rPr>
          <w:bCs/>
        </w:rPr>
        <w:t>vaulter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who</w:t>
      </w:r>
      <w:proofErr w:type="spellEnd"/>
      <w:r w:rsidRPr="00731DE2">
        <w:rPr>
          <w:bCs/>
        </w:rPr>
        <w:t xml:space="preserve"> had a body </w:t>
      </w:r>
      <w:proofErr w:type="spellStart"/>
      <w:r w:rsidRPr="00731DE2">
        <w:rPr>
          <w:bCs/>
        </w:rPr>
        <w:t>composition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was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perfectly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suited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her</w:t>
      </w:r>
      <w:proofErr w:type="spellEnd"/>
      <w:r w:rsidRPr="00731DE2">
        <w:rPr>
          <w:bCs/>
        </w:rPr>
        <w:t xml:space="preserve"> sport, </w:t>
      </w:r>
      <w:proofErr w:type="spellStart"/>
      <w:r w:rsidRPr="00731DE2">
        <w:rPr>
          <w:bCs/>
        </w:rPr>
        <w:t>yet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lastRenderedPageBreak/>
        <w:t>regularly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made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herself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vomit</w:t>
      </w:r>
      <w:proofErr w:type="spellEnd"/>
      <w:r w:rsidRPr="00731DE2">
        <w:rPr>
          <w:bCs/>
        </w:rPr>
        <w:t xml:space="preserve"> and </w:t>
      </w:r>
      <w:proofErr w:type="spellStart"/>
      <w:r w:rsidRPr="00731DE2">
        <w:rPr>
          <w:bCs/>
        </w:rPr>
        <w:t>did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not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accept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help</w:t>
      </w:r>
      <w:proofErr w:type="spellEnd"/>
      <w:r w:rsidRPr="00731DE2">
        <w:rPr>
          <w:bCs/>
        </w:rPr>
        <w:t xml:space="preserve"> of a </w:t>
      </w:r>
      <w:proofErr w:type="spellStart"/>
      <w:r w:rsidRPr="00731DE2">
        <w:rPr>
          <w:bCs/>
        </w:rPr>
        <w:t>psychologist</w:t>
      </w:r>
      <w:proofErr w:type="spellEnd"/>
      <w:r w:rsidRPr="00731DE2">
        <w:rPr>
          <w:bCs/>
        </w:rPr>
        <w:t xml:space="preserve">. </w:t>
      </w:r>
      <w:proofErr w:type="spellStart"/>
      <w:r w:rsidRPr="00731DE2">
        <w:rPr>
          <w:bCs/>
        </w:rPr>
        <w:t>Also</w:t>
      </w:r>
      <w:proofErr w:type="spellEnd"/>
      <w:r w:rsidRPr="00731DE2">
        <w:rPr>
          <w:bCs/>
        </w:rPr>
        <w:t xml:space="preserve"> the 18-year-old </w:t>
      </w:r>
      <w:proofErr w:type="spellStart"/>
      <w:r w:rsidRPr="00731DE2">
        <w:rPr>
          <w:bCs/>
        </w:rPr>
        <w:t>female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shooter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who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lost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period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for</w:t>
      </w:r>
      <w:proofErr w:type="spellEnd"/>
      <w:r w:rsidRPr="00731DE2">
        <w:rPr>
          <w:bCs/>
        </w:rPr>
        <w:t xml:space="preserve"> almost a </w:t>
      </w:r>
      <w:proofErr w:type="spellStart"/>
      <w:r w:rsidRPr="00731DE2">
        <w:rPr>
          <w:bCs/>
        </w:rPr>
        <w:t>year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by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restricting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diet</w:t>
      </w:r>
      <w:proofErr w:type="spellEnd"/>
      <w:r w:rsidRPr="00731DE2">
        <w:rPr>
          <w:bCs/>
        </w:rPr>
        <w:t xml:space="preserve">. </w:t>
      </w:r>
      <w:proofErr w:type="spellStart"/>
      <w:r w:rsidRPr="00731DE2">
        <w:rPr>
          <w:bCs/>
        </w:rPr>
        <w:t>Furthermore</w:t>
      </w:r>
      <w:proofErr w:type="spellEnd"/>
      <w:r w:rsidRPr="00731DE2">
        <w:rPr>
          <w:bCs/>
        </w:rPr>
        <w:t xml:space="preserve">, the 23-year-old </w:t>
      </w:r>
      <w:proofErr w:type="spellStart"/>
      <w:r w:rsidRPr="00731DE2">
        <w:rPr>
          <w:bCs/>
        </w:rPr>
        <w:t>male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high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jumper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who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with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critically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low</w:t>
      </w:r>
      <w:proofErr w:type="spellEnd"/>
      <w:r w:rsidRPr="00731DE2">
        <w:rPr>
          <w:bCs/>
        </w:rPr>
        <w:t xml:space="preserve"> body </w:t>
      </w:r>
      <w:proofErr w:type="spellStart"/>
      <w:r w:rsidRPr="00731DE2">
        <w:rPr>
          <w:bCs/>
        </w:rPr>
        <w:t>fat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percentage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severely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restricted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his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intake</w:t>
      </w:r>
      <w:proofErr w:type="spellEnd"/>
      <w:r w:rsidRPr="00731DE2">
        <w:rPr>
          <w:bCs/>
        </w:rPr>
        <w:t xml:space="preserve"> and </w:t>
      </w:r>
      <w:proofErr w:type="spellStart"/>
      <w:r w:rsidRPr="00731DE2">
        <w:rPr>
          <w:bCs/>
        </w:rPr>
        <w:t>reported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lack</w:t>
      </w:r>
      <w:proofErr w:type="spellEnd"/>
      <w:r w:rsidRPr="00731DE2">
        <w:rPr>
          <w:bCs/>
        </w:rPr>
        <w:t xml:space="preserve"> of </w:t>
      </w:r>
      <w:proofErr w:type="spellStart"/>
      <w:r w:rsidRPr="00731DE2">
        <w:rPr>
          <w:bCs/>
        </w:rPr>
        <w:t>sexual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desire</w:t>
      </w:r>
      <w:proofErr w:type="spellEnd"/>
      <w:r w:rsidRPr="00731DE2">
        <w:rPr>
          <w:bCs/>
        </w:rPr>
        <w:t xml:space="preserve">. Most </w:t>
      </w:r>
      <w:proofErr w:type="spellStart"/>
      <w:r w:rsidRPr="00731DE2">
        <w:rPr>
          <w:bCs/>
        </w:rPr>
        <w:t>notably</w:t>
      </w:r>
      <w:proofErr w:type="spellEnd"/>
      <w:r w:rsidRPr="00731DE2">
        <w:rPr>
          <w:bCs/>
        </w:rPr>
        <w:t xml:space="preserve">, the 21-year-old </w:t>
      </w:r>
      <w:proofErr w:type="spellStart"/>
      <w:r w:rsidRPr="00731DE2">
        <w:rPr>
          <w:bCs/>
        </w:rPr>
        <w:t>female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orienteering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whose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symptoms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escalated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from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untreated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disordered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an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disorder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which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resulted</w:t>
      </w:r>
      <w:proofErr w:type="spellEnd"/>
      <w:r w:rsidRPr="00731DE2">
        <w:rPr>
          <w:bCs/>
        </w:rPr>
        <w:t xml:space="preserve"> in the </w:t>
      </w:r>
      <w:proofErr w:type="spellStart"/>
      <w:r w:rsidRPr="00731DE2">
        <w:rPr>
          <w:bCs/>
        </w:rPr>
        <w:t>revocation</w:t>
      </w:r>
      <w:proofErr w:type="spellEnd"/>
      <w:r w:rsidRPr="00731DE2">
        <w:rPr>
          <w:bCs/>
        </w:rPr>
        <w:t xml:space="preserve"> of </w:t>
      </w:r>
      <w:proofErr w:type="spellStart"/>
      <w:r w:rsidRPr="00731DE2">
        <w:rPr>
          <w:bCs/>
        </w:rPr>
        <w:t>her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competition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license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two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years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later</w:t>
      </w:r>
      <w:proofErr w:type="spellEnd"/>
      <w:r w:rsidRPr="00731DE2">
        <w:rPr>
          <w:bCs/>
        </w:rPr>
        <w:t xml:space="preserve">. The </w:t>
      </w:r>
      <w:proofErr w:type="spellStart"/>
      <w:r w:rsidRPr="00731DE2">
        <w:rPr>
          <w:bCs/>
        </w:rPr>
        <w:t>question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arose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how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informed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these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are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about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sports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nutrition</w:t>
      </w:r>
      <w:proofErr w:type="spellEnd"/>
      <w:r w:rsidRPr="00731DE2">
        <w:rPr>
          <w:bCs/>
        </w:rPr>
        <w:t xml:space="preserve">? </w:t>
      </w:r>
      <w:proofErr w:type="spellStart"/>
      <w:r w:rsidRPr="00731DE2">
        <w:rPr>
          <w:bCs/>
        </w:rPr>
        <w:t>Who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seek</w:t>
      </w:r>
      <w:proofErr w:type="spellEnd"/>
      <w:r w:rsidRPr="00731DE2">
        <w:rPr>
          <w:bCs/>
        </w:rPr>
        <w:t xml:space="preserve"> (</w:t>
      </w:r>
      <w:proofErr w:type="spellStart"/>
      <w:r w:rsidRPr="00731DE2">
        <w:rPr>
          <w:bCs/>
        </w:rPr>
        <w:t>if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do</w:t>
      </w:r>
      <w:proofErr w:type="spellEnd"/>
      <w:r w:rsidRPr="00731DE2">
        <w:rPr>
          <w:bCs/>
        </w:rPr>
        <w:t xml:space="preserve">) </w:t>
      </w:r>
      <w:proofErr w:type="spellStart"/>
      <w:r w:rsidRPr="00731DE2">
        <w:rPr>
          <w:bCs/>
        </w:rPr>
        <w:t>for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nutritional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advice</w:t>
      </w:r>
      <w:proofErr w:type="spellEnd"/>
      <w:r w:rsidRPr="00731DE2">
        <w:rPr>
          <w:bCs/>
        </w:rPr>
        <w:t xml:space="preserve">? </w:t>
      </w:r>
      <w:proofErr w:type="spellStart"/>
      <w:r w:rsidRPr="00731DE2">
        <w:rPr>
          <w:bCs/>
        </w:rPr>
        <w:t>Do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have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opportunity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regularly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contact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dietitian</w:t>
      </w:r>
      <w:proofErr w:type="spellEnd"/>
      <w:r w:rsidRPr="00731DE2">
        <w:rPr>
          <w:bCs/>
        </w:rPr>
        <w:t xml:space="preserve">? </w:t>
      </w:r>
      <w:proofErr w:type="spellStart"/>
      <w:r w:rsidRPr="00731DE2">
        <w:rPr>
          <w:bCs/>
        </w:rPr>
        <w:t>Do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have</w:t>
      </w:r>
      <w:proofErr w:type="spellEnd"/>
      <w:r w:rsidRPr="00731DE2">
        <w:rPr>
          <w:bCs/>
        </w:rPr>
        <w:t xml:space="preserve"> a </w:t>
      </w:r>
      <w:proofErr w:type="spellStart"/>
      <w:r w:rsidRPr="00731DE2">
        <w:rPr>
          <w:bCs/>
        </w:rPr>
        <w:t>need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for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such</w:t>
      </w:r>
      <w:proofErr w:type="spellEnd"/>
      <w:r w:rsidRPr="00731DE2">
        <w:rPr>
          <w:bCs/>
        </w:rPr>
        <w:t xml:space="preserve"> a service </w:t>
      </w:r>
      <w:proofErr w:type="spellStart"/>
      <w:r w:rsidRPr="00731DE2">
        <w:rPr>
          <w:bCs/>
        </w:rPr>
        <w:t>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all</w:t>
      </w:r>
      <w:proofErr w:type="spellEnd"/>
      <w:r w:rsidRPr="00731DE2">
        <w:rPr>
          <w:bCs/>
        </w:rPr>
        <w:t xml:space="preserve">? </w:t>
      </w:r>
      <w:proofErr w:type="spellStart"/>
      <w:r w:rsidRPr="00731DE2">
        <w:rPr>
          <w:bCs/>
        </w:rPr>
        <w:t>How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we</w:t>
      </w:r>
      <w:proofErr w:type="spellEnd"/>
      <w:r w:rsidRPr="00731DE2">
        <w:rPr>
          <w:bCs/>
        </w:rPr>
        <w:t xml:space="preserve"> sum </w:t>
      </w:r>
      <w:proofErr w:type="spellStart"/>
      <w:r w:rsidRPr="00731DE2">
        <w:rPr>
          <w:bCs/>
        </w:rPr>
        <w:t>up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these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problems</w:t>
      </w:r>
      <w:proofErr w:type="spellEnd"/>
      <w:r w:rsidRPr="00731DE2">
        <w:rPr>
          <w:bCs/>
        </w:rPr>
        <w:t xml:space="preserve">, </w:t>
      </w:r>
      <w:proofErr w:type="spellStart"/>
      <w:r w:rsidRPr="00731DE2">
        <w:rPr>
          <w:bCs/>
        </w:rPr>
        <w:t>which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not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yet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meet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diagnostic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criteria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for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eating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disorders</w:t>
      </w:r>
      <w:proofErr w:type="spellEnd"/>
      <w:r w:rsidRPr="00731DE2">
        <w:rPr>
          <w:bCs/>
        </w:rPr>
        <w:t xml:space="preserve">? </w:t>
      </w:r>
      <w:proofErr w:type="spellStart"/>
      <w:r w:rsidRPr="00731DE2">
        <w:rPr>
          <w:bCs/>
        </w:rPr>
        <w:t>What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happens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these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athletes</w:t>
      </w:r>
      <w:proofErr w:type="spellEnd"/>
      <w:r w:rsidRPr="00731DE2">
        <w:rPr>
          <w:bCs/>
        </w:rPr>
        <w:t xml:space="preserve"> in the </w:t>
      </w:r>
      <w:proofErr w:type="spellStart"/>
      <w:r w:rsidRPr="00731DE2">
        <w:rPr>
          <w:bCs/>
        </w:rPr>
        <w:t>long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term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if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are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removed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from</w:t>
      </w:r>
      <w:proofErr w:type="spellEnd"/>
      <w:r w:rsidRPr="00731DE2">
        <w:rPr>
          <w:bCs/>
        </w:rPr>
        <w:t xml:space="preserve"> the </w:t>
      </w:r>
      <w:proofErr w:type="spellStart"/>
      <w:r w:rsidRPr="00731DE2">
        <w:rPr>
          <w:bCs/>
        </w:rPr>
        <w:t>care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system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without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intervention</w:t>
      </w:r>
      <w:proofErr w:type="spellEnd"/>
      <w:r w:rsidRPr="00731DE2">
        <w:rPr>
          <w:bCs/>
        </w:rPr>
        <w:t xml:space="preserve">? </w:t>
      </w:r>
      <w:proofErr w:type="spellStart"/>
      <w:r w:rsidRPr="00731DE2">
        <w:rPr>
          <w:bCs/>
        </w:rPr>
        <w:t>Who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can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really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influence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them</w:t>
      </w:r>
      <w:proofErr w:type="spellEnd"/>
      <w:r w:rsidRPr="00731DE2">
        <w:rPr>
          <w:bCs/>
        </w:rPr>
        <w:t xml:space="preserve"> </w:t>
      </w:r>
      <w:proofErr w:type="spellStart"/>
      <w:r w:rsidRPr="00731DE2">
        <w:rPr>
          <w:bCs/>
        </w:rPr>
        <w:t>to</w:t>
      </w:r>
      <w:proofErr w:type="spellEnd"/>
      <w:r w:rsidRPr="00731DE2">
        <w:rPr>
          <w:b/>
        </w:rPr>
        <w:t xml:space="preserve"> </w:t>
      </w:r>
      <w:proofErr w:type="spellStart"/>
      <w:r w:rsidRPr="002A7DBC">
        <w:rPr>
          <w:bCs/>
        </w:rPr>
        <w:t>abandon</w:t>
      </w:r>
      <w:proofErr w:type="spellEnd"/>
      <w:r w:rsidRPr="002A7DBC">
        <w:rPr>
          <w:bCs/>
        </w:rPr>
        <w:t xml:space="preserve"> </w:t>
      </w:r>
      <w:proofErr w:type="spellStart"/>
      <w:r w:rsidRPr="002A7DBC">
        <w:rPr>
          <w:bCs/>
        </w:rPr>
        <w:t>unhealthy</w:t>
      </w:r>
      <w:proofErr w:type="spellEnd"/>
      <w:r w:rsidRPr="002A7DBC">
        <w:rPr>
          <w:bCs/>
        </w:rPr>
        <w:t xml:space="preserve"> </w:t>
      </w:r>
      <w:proofErr w:type="spellStart"/>
      <w:r w:rsidRPr="002A7DBC">
        <w:rPr>
          <w:bCs/>
        </w:rPr>
        <w:t>habits</w:t>
      </w:r>
      <w:proofErr w:type="spellEnd"/>
      <w:r w:rsidRPr="002A7DBC">
        <w:rPr>
          <w:bCs/>
        </w:rPr>
        <w:t xml:space="preserve"> and </w:t>
      </w:r>
      <w:proofErr w:type="spellStart"/>
      <w:r w:rsidRPr="002A7DBC">
        <w:rPr>
          <w:bCs/>
        </w:rPr>
        <w:t>dispel</w:t>
      </w:r>
      <w:proofErr w:type="spellEnd"/>
      <w:r w:rsidRPr="002A7DBC">
        <w:rPr>
          <w:bCs/>
        </w:rPr>
        <w:t xml:space="preserve"> </w:t>
      </w:r>
      <w:proofErr w:type="spellStart"/>
      <w:r w:rsidRPr="002A7DBC">
        <w:rPr>
          <w:bCs/>
        </w:rPr>
        <w:t>misconceptions</w:t>
      </w:r>
      <w:proofErr w:type="spellEnd"/>
      <w:r w:rsidRPr="002A7DBC">
        <w:rPr>
          <w:bCs/>
        </w:rPr>
        <w:t xml:space="preserve"> </w:t>
      </w:r>
      <w:proofErr w:type="spellStart"/>
      <w:r w:rsidRPr="002A7DBC">
        <w:rPr>
          <w:bCs/>
        </w:rPr>
        <w:t>about</w:t>
      </w:r>
      <w:proofErr w:type="spellEnd"/>
      <w:r w:rsidRPr="002A7DBC">
        <w:rPr>
          <w:bCs/>
        </w:rPr>
        <w:t xml:space="preserve"> </w:t>
      </w:r>
      <w:proofErr w:type="spellStart"/>
      <w:r w:rsidRPr="002A7DBC">
        <w:rPr>
          <w:bCs/>
        </w:rPr>
        <w:t>nutrition</w:t>
      </w:r>
      <w:proofErr w:type="spellEnd"/>
      <w:r w:rsidRPr="002A7DBC">
        <w:rPr>
          <w:bCs/>
        </w:rPr>
        <w:t xml:space="preserve"> and body </w:t>
      </w:r>
      <w:proofErr w:type="spellStart"/>
      <w:r w:rsidRPr="002A7DBC">
        <w:rPr>
          <w:bCs/>
        </w:rPr>
        <w:t>weight</w:t>
      </w:r>
      <w:proofErr w:type="spellEnd"/>
      <w:r w:rsidRPr="002A7DBC">
        <w:rPr>
          <w:bCs/>
        </w:rPr>
        <w:t>?</w:t>
      </w:r>
    </w:p>
    <w:p w14:paraId="0E1ED452" w14:textId="77777777" w:rsidR="00620F41" w:rsidRDefault="00620F41" w:rsidP="00620F41">
      <w:pPr>
        <w:pStyle w:val="paragraph"/>
        <w:numPr>
          <w:ilvl w:val="0"/>
          <w:numId w:val="13"/>
        </w:numPr>
        <w:spacing w:line="360" w:lineRule="auto"/>
        <w:jc w:val="both"/>
        <w:textAlignment w:val="baseline"/>
        <w:rPr>
          <w:b/>
        </w:rPr>
      </w:pPr>
      <w:proofErr w:type="spellStart"/>
      <w:r w:rsidRPr="00620F41">
        <w:rPr>
          <w:b/>
        </w:rPr>
        <w:t>Objectives</w:t>
      </w:r>
      <w:proofErr w:type="spellEnd"/>
      <w:r w:rsidRPr="00620F41">
        <w:rPr>
          <w:b/>
        </w:rPr>
        <w:t xml:space="preserve">, </w:t>
      </w:r>
      <w:proofErr w:type="spellStart"/>
      <w:r w:rsidRPr="00620F41">
        <w:rPr>
          <w:b/>
        </w:rPr>
        <w:t>research</w:t>
      </w:r>
      <w:proofErr w:type="spellEnd"/>
      <w:r w:rsidRPr="00620F41">
        <w:rPr>
          <w:b/>
        </w:rPr>
        <w:t xml:space="preserve"> </w:t>
      </w:r>
      <w:proofErr w:type="spellStart"/>
      <w:r w:rsidRPr="00620F41">
        <w:rPr>
          <w:b/>
        </w:rPr>
        <w:t>questions</w:t>
      </w:r>
      <w:proofErr w:type="spellEnd"/>
    </w:p>
    <w:p w14:paraId="11765380" w14:textId="14179C27" w:rsidR="00620F41" w:rsidRPr="00620F41" w:rsidRDefault="00620F41" w:rsidP="00620F41">
      <w:pPr>
        <w:pStyle w:val="paragraph"/>
        <w:spacing w:line="360" w:lineRule="auto"/>
        <w:jc w:val="both"/>
        <w:textAlignment w:val="baseline"/>
        <w:rPr>
          <w:b/>
        </w:rPr>
      </w:pPr>
      <w:r w:rsidRPr="00620F41">
        <w:rPr>
          <w:bCs/>
        </w:rPr>
        <w:t xml:space="preserve">The </w:t>
      </w:r>
      <w:proofErr w:type="spellStart"/>
      <w:r w:rsidRPr="00620F41">
        <w:rPr>
          <w:bCs/>
        </w:rPr>
        <w:t>aim</w:t>
      </w:r>
      <w:proofErr w:type="spellEnd"/>
      <w:r w:rsidRPr="00620F41">
        <w:rPr>
          <w:bCs/>
        </w:rPr>
        <w:t xml:space="preserve"> of </w:t>
      </w:r>
      <w:proofErr w:type="spellStart"/>
      <w:r w:rsidRPr="00620F41">
        <w:rPr>
          <w:bCs/>
        </w:rPr>
        <w:t>our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study</w:t>
      </w:r>
      <w:proofErr w:type="spellEnd"/>
      <w:r>
        <w:rPr>
          <w:b/>
        </w:rPr>
        <w:t xml:space="preserve"> </w:t>
      </w:r>
      <w:r w:rsidRPr="00620F41">
        <w:rPr>
          <w:bCs/>
        </w:rPr>
        <w:t xml:space="preserve">is </w:t>
      </w:r>
      <w:proofErr w:type="spellStart"/>
      <w:r w:rsidRPr="00620F41">
        <w:rPr>
          <w:bCs/>
        </w:rPr>
        <w:t>to</w:t>
      </w:r>
      <w:proofErr w:type="spellEnd"/>
      <w:r w:rsidRPr="00620F41">
        <w:rPr>
          <w:bCs/>
        </w:rPr>
        <w:t xml:space="preserve"> </w:t>
      </w:r>
      <w:proofErr w:type="spellStart"/>
      <w:r>
        <w:rPr>
          <w:bCs/>
        </w:rPr>
        <w:t>get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known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</w:t>
      </w:r>
      <w:proofErr w:type="spellEnd"/>
      <w:r w:rsidRPr="00620F41">
        <w:rPr>
          <w:bCs/>
        </w:rPr>
        <w:t xml:space="preserve"> the </w:t>
      </w:r>
      <w:proofErr w:type="spellStart"/>
      <w:r w:rsidRPr="00620F41">
        <w:rPr>
          <w:bCs/>
        </w:rPr>
        <w:t>sports</w:t>
      </w:r>
      <w:proofErr w:type="spellEnd"/>
      <w:r w:rsidRPr="00620F41">
        <w:rPr>
          <w:bCs/>
        </w:rPr>
        <w:t xml:space="preserve"> most </w:t>
      </w:r>
      <w:proofErr w:type="spellStart"/>
      <w:r w:rsidRPr="00620F41">
        <w:rPr>
          <w:bCs/>
        </w:rPr>
        <w:t>at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risk</w:t>
      </w:r>
      <w:proofErr w:type="spellEnd"/>
      <w:r w:rsidRPr="00620F41">
        <w:rPr>
          <w:bCs/>
        </w:rPr>
        <w:t xml:space="preserve"> of </w:t>
      </w:r>
      <w:proofErr w:type="spellStart"/>
      <w:r w:rsidRPr="00620F41">
        <w:rPr>
          <w:bCs/>
        </w:rPr>
        <w:t>disordered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disorders</w:t>
      </w:r>
      <w:proofErr w:type="spellEnd"/>
      <w:r w:rsidRPr="00620F41">
        <w:rPr>
          <w:bCs/>
        </w:rPr>
        <w:t xml:space="preserve"> in Hungary, and </w:t>
      </w:r>
      <w:proofErr w:type="spellStart"/>
      <w:r w:rsidRPr="00620F41">
        <w:rPr>
          <w:bCs/>
        </w:rPr>
        <w:t>to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assess</w:t>
      </w:r>
      <w:proofErr w:type="spellEnd"/>
      <w:r w:rsidRPr="00620F41">
        <w:rPr>
          <w:bCs/>
        </w:rPr>
        <w:t xml:space="preserve"> the </w:t>
      </w:r>
      <w:proofErr w:type="spellStart"/>
      <w:r w:rsidRPr="00620F41">
        <w:rPr>
          <w:bCs/>
        </w:rPr>
        <w:t>sports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nutrition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knowledge</w:t>
      </w:r>
      <w:proofErr w:type="spellEnd"/>
      <w:r w:rsidRPr="00620F41">
        <w:rPr>
          <w:bCs/>
        </w:rPr>
        <w:t xml:space="preserve"> of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coaches</w:t>
      </w:r>
      <w:proofErr w:type="spellEnd"/>
      <w:r w:rsidRPr="00620F41">
        <w:rPr>
          <w:bCs/>
        </w:rPr>
        <w:t xml:space="preserve">. </w:t>
      </w:r>
      <w:proofErr w:type="spellStart"/>
      <w:r w:rsidRPr="00620F41">
        <w:rPr>
          <w:bCs/>
        </w:rPr>
        <w:t>We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are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looking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for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connections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between</w:t>
      </w:r>
      <w:proofErr w:type="spellEnd"/>
      <w:r w:rsidRPr="00620F41">
        <w:rPr>
          <w:bCs/>
        </w:rPr>
        <w:t xml:space="preserve"> the </w:t>
      </w:r>
      <w:proofErr w:type="spellStart"/>
      <w:r w:rsidRPr="00620F41">
        <w:rPr>
          <w:bCs/>
        </w:rPr>
        <w:t>risk</w:t>
      </w:r>
      <w:proofErr w:type="spellEnd"/>
      <w:r w:rsidRPr="00620F41">
        <w:rPr>
          <w:bCs/>
        </w:rPr>
        <w:t xml:space="preserve"> of </w:t>
      </w:r>
      <w:proofErr w:type="spellStart"/>
      <w:r w:rsidRPr="00620F41">
        <w:rPr>
          <w:bCs/>
        </w:rPr>
        <w:t>disordered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disorders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as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well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nutrition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knowledge</w:t>
      </w:r>
      <w:proofErr w:type="spellEnd"/>
      <w:r w:rsidRPr="00620F41">
        <w:rPr>
          <w:bCs/>
        </w:rPr>
        <w:t xml:space="preserve"> and body </w:t>
      </w:r>
      <w:proofErr w:type="spellStart"/>
      <w:r w:rsidRPr="00620F41">
        <w:rPr>
          <w:bCs/>
        </w:rPr>
        <w:t>composition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results</w:t>
      </w:r>
      <w:proofErr w:type="spellEnd"/>
      <w:r w:rsidRPr="00620F41">
        <w:rPr>
          <w:bCs/>
        </w:rPr>
        <w:t xml:space="preserve">. </w:t>
      </w:r>
      <w:proofErr w:type="spellStart"/>
      <w:r w:rsidRPr="00620F41">
        <w:rPr>
          <w:bCs/>
        </w:rPr>
        <w:t>We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are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curious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about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how</w:t>
      </w:r>
      <w:proofErr w:type="spellEnd"/>
      <w:r w:rsidRPr="00620F41">
        <w:rPr>
          <w:bCs/>
        </w:rPr>
        <w:t xml:space="preserve"> the </w:t>
      </w:r>
      <w:proofErr w:type="spellStart"/>
      <w:r w:rsidRPr="00620F41">
        <w:rPr>
          <w:bCs/>
        </w:rPr>
        <w:t>coaches</w:t>
      </w:r>
      <w:proofErr w:type="spellEnd"/>
      <w:r w:rsidRPr="00620F41">
        <w:rPr>
          <w:bCs/>
        </w:rPr>
        <w:t xml:space="preserve"> of the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participating</w:t>
      </w:r>
      <w:proofErr w:type="spellEnd"/>
      <w:r w:rsidRPr="00620F41">
        <w:rPr>
          <w:bCs/>
        </w:rPr>
        <w:t xml:space="preserve"> in the </w:t>
      </w:r>
      <w:proofErr w:type="spellStart"/>
      <w:r w:rsidRPr="00620F41">
        <w:rPr>
          <w:bCs/>
        </w:rPr>
        <w:t>study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view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disorders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what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patterns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they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have</w:t>
      </w:r>
      <w:proofErr w:type="spellEnd"/>
      <w:r w:rsidRPr="00620F41">
        <w:rPr>
          <w:bCs/>
        </w:rPr>
        <w:t xml:space="preserve">, and </w:t>
      </w:r>
      <w:proofErr w:type="spellStart"/>
      <w:r w:rsidRPr="00620F41">
        <w:rPr>
          <w:bCs/>
        </w:rPr>
        <w:t>how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they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feel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about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their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current</w:t>
      </w:r>
      <w:proofErr w:type="spellEnd"/>
      <w:r w:rsidRPr="00620F41">
        <w:rPr>
          <w:bCs/>
        </w:rPr>
        <w:t xml:space="preserve"> body </w:t>
      </w:r>
      <w:proofErr w:type="spellStart"/>
      <w:r w:rsidRPr="00620F41">
        <w:rPr>
          <w:bCs/>
        </w:rPr>
        <w:t>weight</w:t>
      </w:r>
      <w:proofErr w:type="spellEnd"/>
      <w:r w:rsidRPr="00620F41">
        <w:rPr>
          <w:bCs/>
        </w:rPr>
        <w:t xml:space="preserve"> and body image. </w:t>
      </w:r>
      <w:proofErr w:type="spellStart"/>
      <w:r w:rsidRPr="00620F41">
        <w:rPr>
          <w:bCs/>
        </w:rPr>
        <w:t>We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would</w:t>
      </w:r>
      <w:proofErr w:type="spellEnd"/>
      <w:r w:rsidRPr="00620F41">
        <w:rPr>
          <w:bCs/>
        </w:rPr>
        <w:t xml:space="preserve"> like </w:t>
      </w:r>
      <w:proofErr w:type="spellStart"/>
      <w:r w:rsidRPr="00620F41">
        <w:rPr>
          <w:bCs/>
        </w:rPr>
        <w:t>to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find</w:t>
      </w:r>
      <w:proofErr w:type="spellEnd"/>
      <w:r w:rsidRPr="00620F41">
        <w:rPr>
          <w:bCs/>
        </w:rPr>
        <w:t xml:space="preserve"> out </w:t>
      </w:r>
      <w:proofErr w:type="spellStart"/>
      <w:r w:rsidRPr="00620F41">
        <w:rPr>
          <w:bCs/>
        </w:rPr>
        <w:t>what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experience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dietitians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working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with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have</w:t>
      </w:r>
      <w:proofErr w:type="spellEnd"/>
      <w:r w:rsidRPr="00620F41">
        <w:rPr>
          <w:bCs/>
        </w:rPr>
        <w:t xml:space="preserve"> in </w:t>
      </w:r>
      <w:proofErr w:type="spellStart"/>
      <w:r w:rsidRPr="00620F41">
        <w:rPr>
          <w:bCs/>
        </w:rPr>
        <w:t>caring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for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struggling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with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>
        <w:rPr>
          <w:bCs/>
        </w:rPr>
        <w:t xml:space="preserve"> </w:t>
      </w:r>
      <w:r w:rsidRPr="00620F41">
        <w:rPr>
          <w:bCs/>
        </w:rPr>
        <w:t xml:space="preserve">and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disorders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what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their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relationship</w:t>
      </w:r>
      <w:proofErr w:type="spellEnd"/>
      <w:r w:rsidRPr="00620F41">
        <w:rPr>
          <w:bCs/>
        </w:rPr>
        <w:t xml:space="preserve"> is </w:t>
      </w:r>
      <w:proofErr w:type="spellStart"/>
      <w:r w:rsidRPr="00620F41">
        <w:rPr>
          <w:bCs/>
        </w:rPr>
        <w:t>with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coaches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other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health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professionals</w:t>
      </w:r>
      <w:proofErr w:type="spellEnd"/>
      <w:r w:rsidRPr="00620F41">
        <w:rPr>
          <w:bCs/>
        </w:rPr>
        <w:t xml:space="preserve">, and </w:t>
      </w:r>
      <w:proofErr w:type="spellStart"/>
      <w:r w:rsidRPr="00620F41">
        <w:rPr>
          <w:bCs/>
        </w:rPr>
        <w:t>how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effective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they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consider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their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work</w:t>
      </w:r>
      <w:proofErr w:type="spellEnd"/>
      <w:r w:rsidRPr="00620F41">
        <w:rPr>
          <w:bCs/>
        </w:rPr>
        <w:t xml:space="preserve">. </w:t>
      </w:r>
      <w:proofErr w:type="spellStart"/>
      <w:r w:rsidRPr="00620F41">
        <w:rPr>
          <w:bCs/>
        </w:rPr>
        <w:t>Our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results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may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fill</w:t>
      </w:r>
      <w:proofErr w:type="spellEnd"/>
      <w:r w:rsidRPr="00620F41">
        <w:rPr>
          <w:bCs/>
        </w:rPr>
        <w:t xml:space="preserve"> a </w:t>
      </w:r>
      <w:proofErr w:type="spellStart"/>
      <w:r w:rsidRPr="00620F41">
        <w:rPr>
          <w:bCs/>
        </w:rPr>
        <w:t>gap</w:t>
      </w:r>
      <w:proofErr w:type="spellEnd"/>
      <w:r w:rsidRPr="00620F41">
        <w:rPr>
          <w:bCs/>
        </w:rPr>
        <w:t xml:space="preserve"> in the </w:t>
      </w:r>
      <w:proofErr w:type="spellStart"/>
      <w:r w:rsidRPr="00620F41">
        <w:rPr>
          <w:bCs/>
        </w:rPr>
        <w:t>field</w:t>
      </w:r>
      <w:proofErr w:type="spellEnd"/>
      <w:r w:rsidRPr="00620F41">
        <w:rPr>
          <w:bCs/>
        </w:rPr>
        <w:t xml:space="preserve"> of </w:t>
      </w:r>
      <w:proofErr w:type="spellStart"/>
      <w:r w:rsidRPr="00620F41">
        <w:rPr>
          <w:bCs/>
        </w:rPr>
        <w:t>education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sports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science</w:t>
      </w:r>
      <w:proofErr w:type="spellEnd"/>
      <w:r w:rsidRPr="00620F41">
        <w:rPr>
          <w:bCs/>
        </w:rPr>
        <w:t xml:space="preserve">. In </w:t>
      </w:r>
      <w:proofErr w:type="spellStart"/>
      <w:r w:rsidRPr="00620F41">
        <w:rPr>
          <w:bCs/>
        </w:rPr>
        <w:t>educational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science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it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can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shape</w:t>
      </w:r>
      <w:proofErr w:type="spellEnd"/>
      <w:r w:rsidRPr="00620F41">
        <w:rPr>
          <w:bCs/>
        </w:rPr>
        <w:t xml:space="preserve"> sport-</w:t>
      </w:r>
      <w:proofErr w:type="spellStart"/>
      <w:r w:rsidRPr="00620F41">
        <w:rPr>
          <w:bCs/>
        </w:rPr>
        <w:t>specific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nutrition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education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make</w:t>
      </w:r>
      <w:proofErr w:type="spellEnd"/>
      <w:r w:rsidRPr="00620F41">
        <w:rPr>
          <w:bCs/>
        </w:rPr>
        <w:t xml:space="preserve"> the </w:t>
      </w:r>
      <w:proofErr w:type="spellStart"/>
      <w:r w:rsidRPr="00620F41">
        <w:rPr>
          <w:bCs/>
        </w:rPr>
        <w:t>transfer</w:t>
      </w:r>
      <w:proofErr w:type="spellEnd"/>
      <w:r w:rsidRPr="00620F41">
        <w:rPr>
          <w:bCs/>
        </w:rPr>
        <w:t xml:space="preserve"> of </w:t>
      </w:r>
      <w:proofErr w:type="spellStart"/>
      <w:r w:rsidRPr="00620F41">
        <w:rPr>
          <w:bCs/>
        </w:rPr>
        <w:t>knowledge</w:t>
      </w:r>
      <w:proofErr w:type="spellEnd"/>
      <w:r w:rsidRPr="00620F41">
        <w:rPr>
          <w:bCs/>
        </w:rPr>
        <w:t xml:space="preserve"> more </w:t>
      </w:r>
      <w:proofErr w:type="spellStart"/>
      <w:r w:rsidRPr="00620F41">
        <w:rPr>
          <w:bCs/>
        </w:rPr>
        <w:t>effective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as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can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find</w:t>
      </w:r>
      <w:proofErr w:type="spellEnd"/>
      <w:r w:rsidRPr="00620F41">
        <w:rPr>
          <w:bCs/>
        </w:rPr>
        <w:t xml:space="preserve"> </w:t>
      </w:r>
      <w:proofErr w:type="gramStart"/>
      <w:r w:rsidRPr="00620F41">
        <w:rPr>
          <w:bCs/>
        </w:rPr>
        <w:t>out in</w:t>
      </w:r>
      <w:proofErr w:type="gram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which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area</w:t>
      </w:r>
      <w:proofErr w:type="spellEnd"/>
      <w:r w:rsidRPr="00620F41">
        <w:rPr>
          <w:bCs/>
        </w:rPr>
        <w:t xml:space="preserve">(s) </w:t>
      </w:r>
      <w:proofErr w:type="spellStart"/>
      <w:r w:rsidRPr="00620F41">
        <w:rPr>
          <w:bCs/>
        </w:rPr>
        <w:t>there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are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deficiencies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or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misinformation</w:t>
      </w:r>
      <w:proofErr w:type="spellEnd"/>
      <w:r w:rsidRPr="00620F41">
        <w:rPr>
          <w:bCs/>
        </w:rPr>
        <w:t xml:space="preserve">. In </w:t>
      </w:r>
      <w:proofErr w:type="spellStart"/>
      <w:r w:rsidRPr="00620F41">
        <w:rPr>
          <w:bCs/>
        </w:rPr>
        <w:t>sports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science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we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can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learn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about</w:t>
      </w:r>
      <w:proofErr w:type="spellEnd"/>
      <w:r w:rsidRPr="00620F41">
        <w:rPr>
          <w:bCs/>
        </w:rPr>
        <w:t xml:space="preserve"> the most </w:t>
      </w:r>
      <w:proofErr w:type="spellStart"/>
      <w:r w:rsidRPr="00620F41">
        <w:rPr>
          <w:bCs/>
        </w:rPr>
        <w:t>endangered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domestic</w:t>
      </w:r>
      <w:proofErr w:type="spellEnd"/>
      <w:r w:rsidRPr="00620F41">
        <w:rPr>
          <w:bCs/>
        </w:rPr>
        <w:t xml:space="preserve"> sports. The </w:t>
      </w:r>
      <w:proofErr w:type="spellStart"/>
      <w:r w:rsidRPr="00620F41">
        <w:rPr>
          <w:bCs/>
        </w:rPr>
        <w:t>correlations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with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sports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nutrition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knowledge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affect</w:t>
      </w:r>
      <w:proofErr w:type="spellEnd"/>
      <w:r w:rsidRPr="00620F41">
        <w:rPr>
          <w:bCs/>
        </w:rPr>
        <w:t xml:space="preserve"> sport-</w:t>
      </w:r>
      <w:proofErr w:type="spellStart"/>
      <w:r w:rsidRPr="00620F41">
        <w:rPr>
          <w:bCs/>
        </w:rPr>
        <w:t>specific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education</w:t>
      </w:r>
      <w:proofErr w:type="spellEnd"/>
      <w:r w:rsidRPr="00620F41">
        <w:rPr>
          <w:bCs/>
        </w:rPr>
        <w:t xml:space="preserve">, and </w:t>
      </w:r>
      <w:proofErr w:type="spellStart"/>
      <w:r w:rsidRPr="00620F41">
        <w:rPr>
          <w:bCs/>
        </w:rPr>
        <w:t>at</w:t>
      </w:r>
      <w:proofErr w:type="spellEnd"/>
      <w:r w:rsidRPr="00620F41">
        <w:rPr>
          <w:bCs/>
        </w:rPr>
        <w:t xml:space="preserve"> the </w:t>
      </w:r>
      <w:proofErr w:type="spellStart"/>
      <w:r w:rsidRPr="00620F41">
        <w:rPr>
          <w:bCs/>
        </w:rPr>
        <w:t>same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time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they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also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facilitate</w:t>
      </w:r>
      <w:proofErr w:type="spellEnd"/>
      <w:r w:rsidRPr="00620F41">
        <w:rPr>
          <w:bCs/>
        </w:rPr>
        <w:t xml:space="preserve"> the design of a </w:t>
      </w:r>
      <w:proofErr w:type="spellStart"/>
      <w:r w:rsidRPr="00620F41">
        <w:rPr>
          <w:bCs/>
        </w:rPr>
        <w:t>preventive</w:t>
      </w:r>
      <w:proofErr w:type="spellEnd"/>
      <w:r w:rsidRPr="00620F41">
        <w:rPr>
          <w:bCs/>
        </w:rPr>
        <w:t xml:space="preserve"> program and an </w:t>
      </w:r>
      <w:proofErr w:type="spellStart"/>
      <w:r w:rsidRPr="00620F41">
        <w:rPr>
          <w:bCs/>
        </w:rPr>
        <w:t>outpatient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care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protocol</w:t>
      </w:r>
      <w:proofErr w:type="spellEnd"/>
      <w:r w:rsidRPr="00620F41">
        <w:rPr>
          <w:bCs/>
        </w:rPr>
        <w:t xml:space="preserve">, </w:t>
      </w:r>
      <w:proofErr w:type="spellStart"/>
      <w:r w:rsidRPr="00620F41">
        <w:rPr>
          <w:bCs/>
        </w:rPr>
        <w:t>which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aims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prevent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among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>.</w:t>
      </w:r>
      <w:r w:rsidR="000235DC">
        <w:rPr>
          <w:bCs/>
        </w:rPr>
        <w:t xml:space="preserve"> </w:t>
      </w:r>
      <w:proofErr w:type="spellStart"/>
      <w:r w:rsidR="000235DC">
        <w:rPr>
          <w:bCs/>
        </w:rPr>
        <w:t>We</w:t>
      </w:r>
      <w:proofErr w:type="spellEnd"/>
      <w:r w:rsidR="000235DC">
        <w:rPr>
          <w:bCs/>
        </w:rPr>
        <w:t xml:space="preserve"> </w:t>
      </w:r>
      <w:proofErr w:type="spellStart"/>
      <w:r w:rsidR="000235DC">
        <w:rPr>
          <w:bCs/>
        </w:rPr>
        <w:t>are</w:t>
      </w:r>
      <w:proofErr w:type="spellEnd"/>
      <w:r w:rsidR="000235DC">
        <w:rPr>
          <w:bCs/>
        </w:rPr>
        <w:t xml:space="preserve"> </w:t>
      </w:r>
      <w:proofErr w:type="spellStart"/>
      <w:r w:rsidR="000235DC">
        <w:rPr>
          <w:bCs/>
        </w:rPr>
        <w:t>looking</w:t>
      </w:r>
      <w:proofErr w:type="spellEnd"/>
      <w:r w:rsidR="000235DC">
        <w:rPr>
          <w:bCs/>
        </w:rPr>
        <w:t xml:space="preserve"> </w:t>
      </w:r>
      <w:proofErr w:type="spellStart"/>
      <w:r w:rsidR="000235DC">
        <w:rPr>
          <w:bCs/>
        </w:rPr>
        <w:t>for</w:t>
      </w:r>
      <w:proofErr w:type="spellEnd"/>
      <w:r w:rsidR="000235DC">
        <w:rPr>
          <w:bCs/>
        </w:rPr>
        <w:t xml:space="preserve"> </w:t>
      </w:r>
      <w:proofErr w:type="spellStart"/>
      <w:r w:rsidR="000235DC">
        <w:rPr>
          <w:bCs/>
        </w:rPr>
        <w:t>answers</w:t>
      </w:r>
      <w:proofErr w:type="spellEnd"/>
      <w:r w:rsidR="000235DC">
        <w:rPr>
          <w:bCs/>
        </w:rPr>
        <w:t xml:space="preserve"> </w:t>
      </w:r>
      <w:proofErr w:type="spellStart"/>
      <w:r w:rsidR="000235DC">
        <w:rPr>
          <w:bCs/>
        </w:rPr>
        <w:t>to</w:t>
      </w:r>
      <w:proofErr w:type="spellEnd"/>
      <w:r w:rsidR="000235DC">
        <w:rPr>
          <w:bCs/>
        </w:rPr>
        <w:t xml:space="preserve"> the </w:t>
      </w:r>
      <w:proofErr w:type="spellStart"/>
      <w:r w:rsidR="000235DC">
        <w:rPr>
          <w:bCs/>
        </w:rPr>
        <w:t>following</w:t>
      </w:r>
      <w:proofErr w:type="spellEnd"/>
      <w:r w:rsidR="000235DC">
        <w:rPr>
          <w:bCs/>
        </w:rPr>
        <w:t xml:space="preserve"> </w:t>
      </w:r>
      <w:proofErr w:type="spellStart"/>
      <w:r w:rsidR="000235DC">
        <w:rPr>
          <w:bCs/>
        </w:rPr>
        <w:t>research</w:t>
      </w:r>
      <w:proofErr w:type="spellEnd"/>
      <w:r w:rsidR="000235DC">
        <w:rPr>
          <w:bCs/>
        </w:rPr>
        <w:t xml:space="preserve"> </w:t>
      </w:r>
      <w:proofErr w:type="spellStart"/>
      <w:r w:rsidR="000235DC">
        <w:rPr>
          <w:bCs/>
        </w:rPr>
        <w:t>questions</w:t>
      </w:r>
      <w:proofErr w:type="spellEnd"/>
      <w:r w:rsidR="000235DC">
        <w:rPr>
          <w:bCs/>
        </w:rPr>
        <w:t xml:space="preserve">. </w:t>
      </w:r>
    </w:p>
    <w:p w14:paraId="036E09BB" w14:textId="77777777" w:rsidR="00620F41" w:rsidRDefault="00620F41" w:rsidP="00620F41">
      <w:pPr>
        <w:pStyle w:val="paragraph"/>
        <w:spacing w:line="360" w:lineRule="auto"/>
        <w:jc w:val="both"/>
        <w:textAlignment w:val="baseline"/>
        <w:rPr>
          <w:bCs/>
        </w:rPr>
      </w:pPr>
    </w:p>
    <w:p w14:paraId="323EBECC" w14:textId="77777777" w:rsidR="00620F41" w:rsidRPr="00620F41" w:rsidRDefault="00620F41" w:rsidP="00620F41">
      <w:pPr>
        <w:pStyle w:val="paragraph"/>
        <w:spacing w:line="360" w:lineRule="auto"/>
        <w:jc w:val="both"/>
        <w:textAlignment w:val="baseline"/>
        <w:rPr>
          <w:bCs/>
        </w:rPr>
      </w:pPr>
    </w:p>
    <w:p w14:paraId="283EAE8C" w14:textId="66714144" w:rsidR="007035BE" w:rsidRPr="0068697F" w:rsidRDefault="00620F41" w:rsidP="0068697F">
      <w:pPr>
        <w:pStyle w:val="paragraph"/>
        <w:spacing w:line="360" w:lineRule="auto"/>
        <w:jc w:val="both"/>
        <w:textAlignment w:val="baseline"/>
        <w:rPr>
          <w:rStyle w:val="normaltextrun"/>
          <w:bCs/>
        </w:rPr>
      </w:pPr>
      <w:r w:rsidRPr="00620F41">
        <w:rPr>
          <w:b/>
        </w:rPr>
        <w:lastRenderedPageBreak/>
        <w:t>Q1</w:t>
      </w:r>
      <w:r w:rsidRPr="00620F41">
        <w:rPr>
          <w:bCs/>
        </w:rPr>
        <w:t xml:space="preserve">. </w:t>
      </w:r>
      <w:proofErr w:type="spellStart"/>
      <w:r w:rsidRPr="00620F41">
        <w:rPr>
          <w:bCs/>
        </w:rPr>
        <w:t>Can</w:t>
      </w:r>
      <w:proofErr w:type="spellEnd"/>
      <w:r w:rsidRPr="00620F41">
        <w:rPr>
          <w:bCs/>
        </w:rPr>
        <w:t xml:space="preserve"> the DESA-6 </w:t>
      </w:r>
      <w:proofErr w:type="spellStart"/>
      <w:r w:rsidRPr="00620F41">
        <w:rPr>
          <w:bCs/>
        </w:rPr>
        <w:t>questionnaire</w:t>
      </w:r>
      <w:proofErr w:type="spellEnd"/>
      <w:r w:rsidRPr="00620F41">
        <w:rPr>
          <w:bCs/>
        </w:rPr>
        <w:t xml:space="preserve"> be </w:t>
      </w:r>
      <w:proofErr w:type="spellStart"/>
      <w:r w:rsidRPr="00620F41">
        <w:rPr>
          <w:bCs/>
        </w:rPr>
        <w:t>used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screen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for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 w:rsidR="0068697F">
        <w:rPr>
          <w:bCs/>
        </w:rPr>
        <w:t xml:space="preserve"> </w:t>
      </w:r>
      <w:proofErr w:type="spellStart"/>
      <w:r w:rsidR="0068697F">
        <w:rPr>
          <w:bCs/>
        </w:rPr>
        <w:t>among</w:t>
      </w:r>
      <w:proofErr w:type="spellEnd"/>
      <w:r w:rsidR="0068697F">
        <w:rPr>
          <w:bCs/>
        </w:rPr>
        <w:t xml:space="preserve"> </w:t>
      </w:r>
      <w:proofErr w:type="spellStart"/>
      <w:r w:rsidR="0068697F">
        <w:rPr>
          <w:bCs/>
        </w:rPr>
        <w:t>athletes</w:t>
      </w:r>
      <w:proofErr w:type="spellEnd"/>
      <w:r w:rsidRPr="00620F41">
        <w:rPr>
          <w:bCs/>
        </w:rPr>
        <w:t>?</w:t>
      </w:r>
      <w:r w:rsidR="0068697F">
        <w:rPr>
          <w:bCs/>
        </w:rPr>
        <w:br/>
      </w:r>
      <w:r w:rsidRPr="00620F41">
        <w:rPr>
          <w:b/>
        </w:rPr>
        <w:t>Q2.</w:t>
      </w:r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What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correlations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can</w:t>
      </w:r>
      <w:proofErr w:type="spellEnd"/>
      <w:r w:rsidRPr="00620F41">
        <w:rPr>
          <w:bCs/>
        </w:rPr>
        <w:t xml:space="preserve"> be </w:t>
      </w:r>
      <w:proofErr w:type="spellStart"/>
      <w:r w:rsidRPr="00620F41">
        <w:rPr>
          <w:bCs/>
        </w:rPr>
        <w:t>recognized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when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comparing</w:t>
      </w:r>
      <w:proofErr w:type="spellEnd"/>
      <w:r w:rsidRPr="00620F41">
        <w:rPr>
          <w:bCs/>
        </w:rPr>
        <w:t xml:space="preserve"> the DESA-6 and EAT-26 mea</w:t>
      </w:r>
      <w:r w:rsidR="0068697F">
        <w:rPr>
          <w:bCs/>
        </w:rPr>
        <w:t>surements</w:t>
      </w:r>
      <w:r w:rsidRPr="00620F41">
        <w:rPr>
          <w:bCs/>
        </w:rPr>
        <w:t>?</w:t>
      </w:r>
      <w:r w:rsidR="0068697F">
        <w:rPr>
          <w:bCs/>
        </w:rPr>
        <w:br/>
      </w:r>
      <w:r w:rsidRPr="00620F41">
        <w:rPr>
          <w:b/>
        </w:rPr>
        <w:t>Q3</w:t>
      </w:r>
      <w:r w:rsidRPr="00620F41">
        <w:rPr>
          <w:bCs/>
        </w:rPr>
        <w:t xml:space="preserve">. </w:t>
      </w:r>
      <w:proofErr w:type="spellStart"/>
      <w:r w:rsidRPr="00620F41">
        <w:rPr>
          <w:bCs/>
        </w:rPr>
        <w:t>What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general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sports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nutrition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knowledge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coaches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have</w:t>
      </w:r>
      <w:proofErr w:type="spellEnd"/>
      <w:r w:rsidRPr="00620F41">
        <w:rPr>
          <w:bCs/>
        </w:rPr>
        <w:t>?</w:t>
      </w:r>
      <w:r w:rsidR="0068697F">
        <w:rPr>
          <w:bCs/>
        </w:rPr>
        <w:br/>
      </w:r>
      <w:r w:rsidRPr="00620F41">
        <w:rPr>
          <w:b/>
        </w:rPr>
        <w:t>Q4.</w:t>
      </w:r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What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characterizes</w:t>
      </w:r>
      <w:proofErr w:type="spellEnd"/>
      <w:r w:rsidRPr="00620F41">
        <w:rPr>
          <w:bCs/>
        </w:rPr>
        <w:t xml:space="preserve"> the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behavior</w:t>
      </w:r>
      <w:proofErr w:type="spellEnd"/>
      <w:r w:rsidRPr="00620F41">
        <w:rPr>
          <w:bCs/>
        </w:rPr>
        <w:t xml:space="preserve"> of </w:t>
      </w:r>
      <w:proofErr w:type="spellStart"/>
      <w:r w:rsidRPr="00620F41">
        <w:rPr>
          <w:bCs/>
        </w:rPr>
        <w:t>coaches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how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they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relate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their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own</w:t>
      </w:r>
      <w:proofErr w:type="spellEnd"/>
      <w:r w:rsidRPr="00620F41">
        <w:rPr>
          <w:bCs/>
        </w:rPr>
        <w:t xml:space="preserve"> bod</w:t>
      </w:r>
      <w:r w:rsidR="0068697F">
        <w:rPr>
          <w:bCs/>
        </w:rPr>
        <w:t>y image</w:t>
      </w:r>
      <w:r w:rsidRPr="00620F41">
        <w:rPr>
          <w:bCs/>
        </w:rPr>
        <w:t>?</w:t>
      </w:r>
      <w:r w:rsidR="0068697F">
        <w:rPr>
          <w:bCs/>
        </w:rPr>
        <w:br/>
      </w:r>
      <w:r w:rsidRPr="00620F41">
        <w:rPr>
          <w:b/>
        </w:rPr>
        <w:t>Q5.</w:t>
      </w:r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How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do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dietitians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working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with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view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disordered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eating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disorders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among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athletes</w:t>
      </w:r>
      <w:proofErr w:type="spellEnd"/>
      <w:r w:rsidRPr="00620F41">
        <w:rPr>
          <w:bCs/>
        </w:rPr>
        <w:t xml:space="preserve"> and </w:t>
      </w:r>
      <w:proofErr w:type="spellStart"/>
      <w:r w:rsidRPr="00620F41">
        <w:rPr>
          <w:bCs/>
        </w:rPr>
        <w:t>their</w:t>
      </w:r>
      <w:proofErr w:type="spellEnd"/>
      <w:r w:rsidRPr="00620F41">
        <w:rPr>
          <w:bCs/>
        </w:rPr>
        <w:t xml:space="preserve"> </w:t>
      </w:r>
      <w:proofErr w:type="spellStart"/>
      <w:r w:rsidRPr="00620F41">
        <w:rPr>
          <w:bCs/>
        </w:rPr>
        <w:t>coaches</w:t>
      </w:r>
      <w:proofErr w:type="spellEnd"/>
      <w:r w:rsidRPr="00620F41">
        <w:rPr>
          <w:bCs/>
        </w:rPr>
        <w:t>?</w:t>
      </w:r>
    </w:p>
    <w:p w14:paraId="090CBB3B" w14:textId="77777777" w:rsidR="00A1456C" w:rsidRPr="00A1456C" w:rsidRDefault="00A1456C" w:rsidP="00A1456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A1456C">
        <w:rPr>
          <w:b/>
          <w:bCs/>
        </w:rPr>
        <w:t>Hypotheses</w:t>
      </w:r>
    </w:p>
    <w:p w14:paraId="670D7130" w14:textId="26F4667E" w:rsidR="007035BE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A1456C">
        <w:rPr>
          <w:b/>
          <w:bCs/>
        </w:rPr>
        <w:t>H1:</w:t>
      </w:r>
      <w:r w:rsidRPr="00A1456C">
        <w:t xml:space="preserve"> </w:t>
      </w:r>
      <w:proofErr w:type="spellStart"/>
      <w:r w:rsidRPr="00A1456C">
        <w:t>We</w:t>
      </w:r>
      <w:proofErr w:type="spellEnd"/>
      <w:r w:rsidRPr="00A1456C">
        <w:t xml:space="preserve"> </w:t>
      </w:r>
      <w:proofErr w:type="spellStart"/>
      <w:r w:rsidRPr="00A1456C">
        <w:t>expect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the </w:t>
      </w:r>
      <w:proofErr w:type="spellStart"/>
      <w:r w:rsidRPr="00A1456C">
        <w:t>statistical</w:t>
      </w:r>
      <w:proofErr w:type="spellEnd"/>
      <w:r w:rsidRPr="00A1456C">
        <w:t xml:space="preserve"> </w:t>
      </w:r>
      <w:proofErr w:type="spellStart"/>
      <w:r w:rsidRPr="00A1456C">
        <w:t>analysis</w:t>
      </w:r>
      <w:proofErr w:type="spellEnd"/>
      <w:r w:rsidRPr="00A1456C">
        <w:t xml:space="preserve"> of the DESA-6 </w:t>
      </w:r>
      <w:proofErr w:type="spellStart"/>
      <w:r w:rsidRPr="00A1456C">
        <w:t>questionnaire</w:t>
      </w:r>
      <w:proofErr w:type="spellEnd"/>
      <w:r w:rsidRPr="00A1456C">
        <w:t xml:space="preserve"> </w:t>
      </w:r>
      <w:proofErr w:type="spellStart"/>
      <w:r w:rsidRPr="00A1456C">
        <w:t>responses</w:t>
      </w:r>
      <w:proofErr w:type="spellEnd"/>
      <w:r w:rsidRPr="00A1456C">
        <w:t xml:space="preserve"> </w:t>
      </w:r>
      <w:proofErr w:type="spellStart"/>
      <w:r w:rsidRPr="00A1456C">
        <w:t>will</w:t>
      </w:r>
      <w:proofErr w:type="spellEnd"/>
      <w:r w:rsidRPr="00A1456C">
        <w:t xml:space="preserve"> </w:t>
      </w:r>
      <w:proofErr w:type="spellStart"/>
      <w:r w:rsidRPr="00A1456C">
        <w:t>yield</w:t>
      </w:r>
      <w:proofErr w:type="spellEnd"/>
      <w:r w:rsidRPr="00A1456C">
        <w:t xml:space="preserve"> </w:t>
      </w:r>
      <w:proofErr w:type="spellStart"/>
      <w:r w:rsidRPr="00A1456C">
        <w:t>valid</w:t>
      </w:r>
      <w:proofErr w:type="spellEnd"/>
      <w:r w:rsidRPr="00A1456C">
        <w:t xml:space="preserve"> and </w:t>
      </w:r>
      <w:proofErr w:type="spellStart"/>
      <w:r w:rsidRPr="00A1456C">
        <w:t>reliable</w:t>
      </w:r>
      <w:proofErr w:type="spellEnd"/>
      <w:r w:rsidRPr="00A1456C">
        <w:t xml:space="preserve"> </w:t>
      </w:r>
      <w:proofErr w:type="spellStart"/>
      <w:r w:rsidRPr="00A1456C">
        <w:t>results</w:t>
      </w:r>
      <w:proofErr w:type="spellEnd"/>
      <w:r w:rsidRPr="00A1456C">
        <w:t xml:space="preserve">, </w:t>
      </w:r>
      <w:proofErr w:type="spellStart"/>
      <w:r w:rsidRPr="00A1456C">
        <w:t>enabling</w:t>
      </w:r>
      <w:proofErr w:type="spellEnd"/>
      <w:r w:rsidRPr="00A1456C">
        <w:t xml:space="preserve"> the </w:t>
      </w:r>
      <w:proofErr w:type="spellStart"/>
      <w:r w:rsidRPr="00A1456C">
        <w:t>identification</w:t>
      </w:r>
      <w:proofErr w:type="spellEnd"/>
      <w:r w:rsidRPr="00A1456C">
        <w:t xml:space="preserve"> of </w:t>
      </w:r>
      <w:proofErr w:type="spellStart"/>
      <w:r w:rsidRPr="00A1456C">
        <w:t>athletes</w:t>
      </w:r>
      <w:proofErr w:type="spellEnd"/>
      <w:r w:rsidRPr="00A1456C">
        <w:t xml:space="preserve"> </w:t>
      </w:r>
      <w:proofErr w:type="spellStart"/>
      <w:r w:rsidRPr="00A1456C">
        <w:t>with</w:t>
      </w:r>
      <w:proofErr w:type="spellEnd"/>
      <w:r w:rsidRPr="00A1456C">
        <w:t xml:space="preserve"> </w:t>
      </w:r>
      <w:proofErr w:type="spellStart"/>
      <w:r w:rsidRPr="00A1456C">
        <w:t>disordered</w:t>
      </w:r>
      <w:proofErr w:type="spellEnd"/>
      <w:r w:rsidRPr="00A1456C">
        <w:t xml:space="preserve"> </w:t>
      </w:r>
      <w:proofErr w:type="spellStart"/>
      <w:r w:rsidRPr="00A1456C">
        <w:t>eating</w:t>
      </w:r>
      <w:proofErr w:type="spellEnd"/>
      <w:r w:rsidRPr="00A1456C">
        <w:t xml:space="preserve"> </w:t>
      </w:r>
      <w:proofErr w:type="spellStart"/>
      <w:r w:rsidRPr="00A1456C">
        <w:t>behaviors</w:t>
      </w:r>
      <w:proofErr w:type="spellEnd"/>
      <w:r w:rsidRPr="00A1456C">
        <w:t>.</w:t>
      </w:r>
      <w:r w:rsidRPr="00A1456C">
        <w:br/>
      </w:r>
      <w:r w:rsidRPr="00A1456C">
        <w:rPr>
          <w:b/>
          <w:bCs/>
        </w:rPr>
        <w:t>H2:</w:t>
      </w:r>
      <w:r w:rsidRPr="00A1456C">
        <w:t xml:space="preserve"> </w:t>
      </w:r>
      <w:proofErr w:type="spellStart"/>
      <w:r w:rsidRPr="00A1456C">
        <w:t>We</w:t>
      </w:r>
      <w:proofErr w:type="spellEnd"/>
      <w:r w:rsidRPr="00A1456C">
        <w:t xml:space="preserve"> </w:t>
      </w:r>
      <w:proofErr w:type="spellStart"/>
      <w:r w:rsidRPr="00A1456C">
        <w:t>assume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there</w:t>
      </w:r>
      <w:proofErr w:type="spellEnd"/>
      <w:r w:rsidRPr="00A1456C">
        <w:t xml:space="preserve"> </w:t>
      </w:r>
      <w:proofErr w:type="spellStart"/>
      <w:r w:rsidRPr="00A1456C">
        <w:t>will</w:t>
      </w:r>
      <w:proofErr w:type="spellEnd"/>
      <w:r w:rsidRPr="00A1456C">
        <w:t xml:space="preserve"> be </w:t>
      </w:r>
      <w:proofErr w:type="spellStart"/>
      <w:r w:rsidRPr="00A1456C">
        <w:t>athletes</w:t>
      </w:r>
      <w:proofErr w:type="spellEnd"/>
      <w:r w:rsidRPr="00A1456C">
        <w:t xml:space="preserve"> </w:t>
      </w:r>
      <w:proofErr w:type="spellStart"/>
      <w:r w:rsidRPr="00A1456C">
        <w:t>who</w:t>
      </w:r>
      <w:proofErr w:type="spellEnd"/>
      <w:r w:rsidRPr="00A1456C">
        <w:t xml:space="preserve"> </w:t>
      </w:r>
      <w:proofErr w:type="spellStart"/>
      <w:r w:rsidRPr="00A1456C">
        <w:t>can</w:t>
      </w:r>
      <w:proofErr w:type="spellEnd"/>
      <w:r w:rsidRPr="00A1456C">
        <w:t xml:space="preserve"> be </w:t>
      </w:r>
      <w:proofErr w:type="spellStart"/>
      <w:r w:rsidRPr="00A1456C">
        <w:t>classified</w:t>
      </w:r>
      <w:proofErr w:type="spellEnd"/>
      <w:r w:rsidRPr="00A1456C">
        <w:t xml:space="preserve"> </w:t>
      </w:r>
      <w:proofErr w:type="spellStart"/>
      <w:r w:rsidRPr="00A1456C">
        <w:t>as</w:t>
      </w:r>
      <w:proofErr w:type="spellEnd"/>
      <w:r w:rsidRPr="00A1456C">
        <w:t xml:space="preserve"> </w:t>
      </w:r>
      <w:proofErr w:type="spellStart"/>
      <w:r w:rsidRPr="00A1456C">
        <w:t>being</w:t>
      </w:r>
      <w:proofErr w:type="spellEnd"/>
      <w:r w:rsidRPr="00A1456C">
        <w:t xml:space="preserve"> </w:t>
      </w:r>
      <w:proofErr w:type="spellStart"/>
      <w:r w:rsidRPr="00A1456C">
        <w:t>at</w:t>
      </w:r>
      <w:proofErr w:type="spellEnd"/>
      <w:r w:rsidRPr="00A1456C">
        <w:t xml:space="preserve"> </w:t>
      </w:r>
      <w:proofErr w:type="spellStart"/>
      <w:r w:rsidRPr="00A1456C">
        <w:t>risk</w:t>
      </w:r>
      <w:proofErr w:type="spellEnd"/>
      <w:r w:rsidRPr="00A1456C">
        <w:t xml:space="preserve"> </w:t>
      </w:r>
      <w:proofErr w:type="spellStart"/>
      <w:r w:rsidRPr="00A1456C">
        <w:t>based</w:t>
      </w:r>
      <w:proofErr w:type="spellEnd"/>
      <w:r w:rsidRPr="00A1456C">
        <w:t xml:space="preserve"> </w:t>
      </w:r>
      <w:proofErr w:type="spellStart"/>
      <w:r w:rsidRPr="00A1456C">
        <w:t>on</w:t>
      </w:r>
      <w:proofErr w:type="spellEnd"/>
      <w:r w:rsidRPr="00A1456C">
        <w:t xml:space="preserve"> </w:t>
      </w:r>
      <w:proofErr w:type="spellStart"/>
      <w:r w:rsidRPr="00A1456C">
        <w:t>both</w:t>
      </w:r>
      <w:proofErr w:type="spellEnd"/>
      <w:r w:rsidRPr="00A1456C">
        <w:t xml:space="preserve"> </w:t>
      </w:r>
      <w:proofErr w:type="spellStart"/>
      <w:r w:rsidRPr="00A1456C">
        <w:t>their</w:t>
      </w:r>
      <w:proofErr w:type="spellEnd"/>
      <w:r w:rsidRPr="00A1456C">
        <w:t xml:space="preserve"> DESA-6 and EAT-26 </w:t>
      </w:r>
      <w:proofErr w:type="spellStart"/>
      <w:r w:rsidRPr="00A1456C">
        <w:t>scores</w:t>
      </w:r>
      <w:proofErr w:type="spellEnd"/>
      <w:r w:rsidRPr="00A1456C">
        <w:t xml:space="preserve">, </w:t>
      </w:r>
      <w:proofErr w:type="spellStart"/>
      <w:r w:rsidRPr="00A1456C">
        <w:t>making</w:t>
      </w:r>
      <w:proofErr w:type="spellEnd"/>
      <w:r w:rsidRPr="00A1456C">
        <w:t xml:space="preserve"> </w:t>
      </w:r>
      <w:proofErr w:type="spellStart"/>
      <w:r w:rsidRPr="00A1456C">
        <w:t>them</w:t>
      </w:r>
      <w:proofErr w:type="spellEnd"/>
      <w:r w:rsidRPr="00A1456C">
        <w:t xml:space="preserve"> </w:t>
      </w:r>
      <w:proofErr w:type="spellStart"/>
      <w:r w:rsidRPr="00A1456C">
        <w:t>vulnerable</w:t>
      </w:r>
      <w:proofErr w:type="spellEnd"/>
      <w:r w:rsidRPr="00A1456C">
        <w:t xml:space="preserve"> </w:t>
      </w:r>
      <w:proofErr w:type="spellStart"/>
      <w:r w:rsidRPr="00A1456C">
        <w:t>not</w:t>
      </w:r>
      <w:proofErr w:type="spellEnd"/>
      <w:r w:rsidRPr="00A1456C">
        <w:t xml:space="preserve"> </w:t>
      </w:r>
      <w:proofErr w:type="spellStart"/>
      <w:r w:rsidRPr="00A1456C">
        <w:t>only</w:t>
      </w:r>
      <w:proofErr w:type="spellEnd"/>
      <w:r w:rsidRPr="00A1456C">
        <w:t xml:space="preserve"> </w:t>
      </w:r>
      <w:proofErr w:type="spellStart"/>
      <w:r w:rsidRPr="00A1456C">
        <w:t>to</w:t>
      </w:r>
      <w:proofErr w:type="spellEnd"/>
      <w:r w:rsidRPr="00A1456C">
        <w:t xml:space="preserve"> </w:t>
      </w:r>
      <w:proofErr w:type="spellStart"/>
      <w:r w:rsidRPr="00A1456C">
        <w:t>disordered</w:t>
      </w:r>
      <w:proofErr w:type="spellEnd"/>
      <w:r w:rsidRPr="00A1456C">
        <w:t xml:space="preserve"> </w:t>
      </w:r>
      <w:proofErr w:type="spellStart"/>
      <w:r w:rsidRPr="00A1456C">
        <w:t>eating</w:t>
      </w:r>
      <w:proofErr w:type="spellEnd"/>
      <w:r w:rsidRPr="00A1456C">
        <w:t xml:space="preserve"> </w:t>
      </w:r>
      <w:proofErr w:type="spellStart"/>
      <w:r w:rsidRPr="00A1456C">
        <w:t>behaviors</w:t>
      </w:r>
      <w:proofErr w:type="spellEnd"/>
      <w:r w:rsidRPr="00A1456C">
        <w:t xml:space="preserve"> </w:t>
      </w:r>
      <w:proofErr w:type="spellStart"/>
      <w:r w:rsidRPr="00A1456C">
        <w:t>but</w:t>
      </w:r>
      <w:proofErr w:type="spellEnd"/>
      <w:r w:rsidRPr="00A1456C">
        <w:t xml:space="preserve"> </w:t>
      </w:r>
      <w:proofErr w:type="spellStart"/>
      <w:r w:rsidRPr="00A1456C">
        <w:t>also</w:t>
      </w:r>
      <w:proofErr w:type="spellEnd"/>
      <w:r w:rsidRPr="00A1456C">
        <w:t xml:space="preserve"> </w:t>
      </w:r>
      <w:proofErr w:type="spellStart"/>
      <w:r w:rsidRPr="00A1456C">
        <w:t>to</w:t>
      </w:r>
      <w:proofErr w:type="spellEnd"/>
      <w:r w:rsidRPr="00A1456C">
        <w:t xml:space="preserve"> the </w:t>
      </w:r>
      <w:proofErr w:type="spellStart"/>
      <w:r w:rsidRPr="00A1456C">
        <w:t>development</w:t>
      </w:r>
      <w:proofErr w:type="spellEnd"/>
      <w:r w:rsidRPr="00A1456C">
        <w:t xml:space="preserve"> of </w:t>
      </w:r>
      <w:proofErr w:type="spellStart"/>
      <w:r w:rsidRPr="00A1456C">
        <w:t>eating</w:t>
      </w:r>
      <w:proofErr w:type="spellEnd"/>
      <w:r w:rsidRPr="00A1456C">
        <w:t xml:space="preserve"> </w:t>
      </w:r>
      <w:proofErr w:type="spellStart"/>
      <w:r w:rsidRPr="00A1456C">
        <w:t>disorders</w:t>
      </w:r>
      <w:proofErr w:type="spellEnd"/>
      <w:r w:rsidRPr="00A1456C">
        <w:t>.</w:t>
      </w:r>
      <w:r w:rsidRPr="00A1456C">
        <w:br/>
      </w:r>
      <w:r w:rsidRPr="00A1456C">
        <w:rPr>
          <w:b/>
          <w:bCs/>
        </w:rPr>
        <w:t>H3:</w:t>
      </w:r>
      <w:r w:rsidRPr="00A1456C">
        <w:t xml:space="preserve"> </w:t>
      </w:r>
      <w:proofErr w:type="spellStart"/>
      <w:r w:rsidRPr="00A1456C">
        <w:t>We</w:t>
      </w:r>
      <w:proofErr w:type="spellEnd"/>
      <w:r w:rsidRPr="00A1456C">
        <w:t xml:space="preserve"> </w:t>
      </w:r>
      <w:proofErr w:type="spellStart"/>
      <w:r w:rsidRPr="00A1456C">
        <w:t>assume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both</w:t>
      </w:r>
      <w:proofErr w:type="spellEnd"/>
      <w:r w:rsidRPr="00A1456C">
        <w:t xml:space="preserve"> </w:t>
      </w:r>
      <w:proofErr w:type="spellStart"/>
      <w:r w:rsidRPr="00A1456C">
        <w:t>athletes</w:t>
      </w:r>
      <w:proofErr w:type="spellEnd"/>
      <w:r w:rsidRPr="00A1456C">
        <w:t xml:space="preserve"> and </w:t>
      </w:r>
      <w:proofErr w:type="spellStart"/>
      <w:r w:rsidRPr="00A1456C">
        <w:t>coaches</w:t>
      </w:r>
      <w:proofErr w:type="spellEnd"/>
      <w:r w:rsidRPr="00A1456C">
        <w:t xml:space="preserve"> </w:t>
      </w:r>
      <w:proofErr w:type="spellStart"/>
      <w:r w:rsidRPr="00A1456C">
        <w:t>have</w:t>
      </w:r>
      <w:proofErr w:type="spellEnd"/>
      <w:r w:rsidRPr="00A1456C">
        <w:t xml:space="preserve"> </w:t>
      </w:r>
      <w:proofErr w:type="spellStart"/>
      <w:r w:rsidRPr="00A1456C">
        <w:t>insufficient</w:t>
      </w:r>
      <w:proofErr w:type="spellEnd"/>
      <w:r w:rsidRPr="00A1456C">
        <w:t xml:space="preserve"> </w:t>
      </w:r>
      <w:proofErr w:type="spellStart"/>
      <w:r w:rsidRPr="00A1456C">
        <w:t>knowledge</w:t>
      </w:r>
      <w:proofErr w:type="spellEnd"/>
      <w:r w:rsidRPr="00A1456C">
        <w:t xml:space="preserve"> of </w:t>
      </w:r>
      <w:proofErr w:type="spellStart"/>
      <w:r w:rsidRPr="00A1456C">
        <w:t>sports</w:t>
      </w:r>
      <w:proofErr w:type="spellEnd"/>
      <w:r w:rsidRPr="00A1456C">
        <w:t xml:space="preserve"> </w:t>
      </w:r>
      <w:proofErr w:type="spellStart"/>
      <w:r w:rsidRPr="00A1456C">
        <w:t>nutrition</w:t>
      </w:r>
      <w:proofErr w:type="spellEnd"/>
      <w:r w:rsidRPr="00A1456C">
        <w:t>.</w:t>
      </w:r>
      <w:r w:rsidRPr="00A1456C">
        <w:br/>
      </w:r>
      <w:r w:rsidRPr="00A1456C">
        <w:rPr>
          <w:b/>
          <w:bCs/>
        </w:rPr>
        <w:t>H4:</w:t>
      </w:r>
      <w:r w:rsidRPr="00A1456C">
        <w:t xml:space="preserve"> </w:t>
      </w:r>
      <w:proofErr w:type="spellStart"/>
      <w:r w:rsidRPr="00A1456C">
        <w:t>We</w:t>
      </w:r>
      <w:proofErr w:type="spellEnd"/>
      <w:r w:rsidRPr="00A1456C">
        <w:t xml:space="preserve"> </w:t>
      </w:r>
      <w:proofErr w:type="spellStart"/>
      <w:r w:rsidRPr="00A1456C">
        <w:t>expect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among</w:t>
      </w:r>
      <w:proofErr w:type="spellEnd"/>
      <w:r w:rsidRPr="00A1456C">
        <w:t xml:space="preserve"> </w:t>
      </w:r>
      <w:proofErr w:type="spellStart"/>
      <w:r w:rsidRPr="00A1456C">
        <w:t>coaches</w:t>
      </w:r>
      <w:proofErr w:type="spellEnd"/>
      <w:r w:rsidRPr="00A1456C">
        <w:t xml:space="preserve">, </w:t>
      </w:r>
      <w:proofErr w:type="spellStart"/>
      <w:r w:rsidRPr="00A1456C">
        <w:t>nutritional</w:t>
      </w:r>
      <w:proofErr w:type="spellEnd"/>
      <w:r w:rsidRPr="00A1456C">
        <w:t xml:space="preserve"> </w:t>
      </w:r>
      <w:proofErr w:type="spellStart"/>
      <w:r w:rsidRPr="00A1456C">
        <w:t>mistakes</w:t>
      </w:r>
      <w:proofErr w:type="spellEnd"/>
      <w:r w:rsidRPr="00A1456C">
        <w:t xml:space="preserve"> and </w:t>
      </w:r>
      <w:proofErr w:type="spellStart"/>
      <w:r w:rsidRPr="00A1456C">
        <w:t>eating</w:t>
      </w:r>
      <w:proofErr w:type="spellEnd"/>
      <w:r w:rsidRPr="00A1456C">
        <w:t xml:space="preserve"> </w:t>
      </w:r>
      <w:proofErr w:type="spellStart"/>
      <w:r w:rsidRPr="00A1456C">
        <w:t>behaviors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do</w:t>
      </w:r>
      <w:proofErr w:type="spellEnd"/>
      <w:r w:rsidRPr="00A1456C">
        <w:t xml:space="preserve"> </w:t>
      </w:r>
      <w:proofErr w:type="spellStart"/>
      <w:r w:rsidRPr="00A1456C">
        <w:t>not</w:t>
      </w:r>
      <w:proofErr w:type="spellEnd"/>
      <w:r w:rsidRPr="00A1456C">
        <w:t xml:space="preserve"> </w:t>
      </w:r>
      <w:proofErr w:type="spellStart"/>
      <w:r w:rsidRPr="00A1456C">
        <w:t>support</w:t>
      </w:r>
      <w:proofErr w:type="spellEnd"/>
      <w:r w:rsidRPr="00A1456C">
        <w:t xml:space="preserve"> </w:t>
      </w:r>
      <w:proofErr w:type="spellStart"/>
      <w:r w:rsidRPr="00A1456C">
        <w:t>health</w:t>
      </w:r>
      <w:proofErr w:type="spellEnd"/>
      <w:r w:rsidRPr="00A1456C">
        <w:t xml:space="preserve"> </w:t>
      </w:r>
      <w:proofErr w:type="spellStart"/>
      <w:r w:rsidRPr="00A1456C">
        <w:t>or</w:t>
      </w:r>
      <w:proofErr w:type="spellEnd"/>
      <w:r w:rsidRPr="00A1456C">
        <w:t xml:space="preserve"> </w:t>
      </w:r>
      <w:proofErr w:type="spellStart"/>
      <w:r w:rsidRPr="00A1456C">
        <w:t>athletic</w:t>
      </w:r>
      <w:proofErr w:type="spellEnd"/>
      <w:r w:rsidRPr="00A1456C">
        <w:t xml:space="preserve"> performance </w:t>
      </w:r>
      <w:proofErr w:type="spellStart"/>
      <w:r w:rsidRPr="00A1456C">
        <w:t>may</w:t>
      </w:r>
      <w:proofErr w:type="spellEnd"/>
      <w:r w:rsidRPr="00A1456C">
        <w:t xml:space="preserve"> </w:t>
      </w:r>
      <w:proofErr w:type="spellStart"/>
      <w:r w:rsidRPr="00A1456C">
        <w:t>occur</w:t>
      </w:r>
      <w:proofErr w:type="spellEnd"/>
      <w:r w:rsidRPr="00A1456C">
        <w:t xml:space="preserve">. </w:t>
      </w:r>
      <w:proofErr w:type="spellStart"/>
      <w:r w:rsidRPr="00A1456C">
        <w:t>We</w:t>
      </w:r>
      <w:proofErr w:type="spellEnd"/>
      <w:r w:rsidRPr="00A1456C">
        <w:t xml:space="preserve"> </w:t>
      </w:r>
      <w:proofErr w:type="spellStart"/>
      <w:r w:rsidRPr="00A1456C">
        <w:t>also</w:t>
      </w:r>
      <w:proofErr w:type="spellEnd"/>
      <w:r w:rsidRPr="00A1456C">
        <w:t xml:space="preserve"> </w:t>
      </w:r>
      <w:proofErr w:type="spellStart"/>
      <w:r w:rsidRPr="00A1456C">
        <w:t>assume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there</w:t>
      </w:r>
      <w:proofErr w:type="spellEnd"/>
      <w:r w:rsidRPr="00A1456C">
        <w:t xml:space="preserve"> </w:t>
      </w:r>
      <w:proofErr w:type="spellStart"/>
      <w:r w:rsidRPr="00A1456C">
        <w:t>will</w:t>
      </w:r>
      <w:proofErr w:type="spellEnd"/>
      <w:r w:rsidRPr="00A1456C">
        <w:t xml:space="preserve"> be </w:t>
      </w:r>
      <w:proofErr w:type="spellStart"/>
      <w:r w:rsidRPr="00A1456C">
        <w:t>coaches</w:t>
      </w:r>
      <w:proofErr w:type="spellEnd"/>
      <w:r w:rsidRPr="00A1456C">
        <w:t xml:space="preserve"> </w:t>
      </w:r>
      <w:proofErr w:type="spellStart"/>
      <w:r w:rsidRPr="00A1456C">
        <w:t>who</w:t>
      </w:r>
      <w:proofErr w:type="spellEnd"/>
      <w:r w:rsidRPr="00A1456C">
        <w:t xml:space="preserve"> </w:t>
      </w:r>
      <w:proofErr w:type="spellStart"/>
      <w:r w:rsidRPr="00A1456C">
        <w:t>are</w:t>
      </w:r>
      <w:proofErr w:type="spellEnd"/>
      <w:r w:rsidRPr="00A1456C">
        <w:t xml:space="preserve"> </w:t>
      </w:r>
      <w:proofErr w:type="spellStart"/>
      <w:r w:rsidRPr="00A1456C">
        <w:t>dissatisfied</w:t>
      </w:r>
      <w:proofErr w:type="spellEnd"/>
      <w:r w:rsidRPr="00A1456C">
        <w:t xml:space="preserve"> </w:t>
      </w:r>
      <w:proofErr w:type="spellStart"/>
      <w:r w:rsidRPr="00A1456C">
        <w:t>with</w:t>
      </w:r>
      <w:proofErr w:type="spellEnd"/>
      <w:r w:rsidRPr="00A1456C">
        <w:t xml:space="preserve"> </w:t>
      </w:r>
      <w:proofErr w:type="spellStart"/>
      <w:r w:rsidRPr="00A1456C">
        <w:t>their</w:t>
      </w:r>
      <w:proofErr w:type="spellEnd"/>
      <w:r w:rsidRPr="00A1456C">
        <w:t xml:space="preserve"> body image.</w:t>
      </w:r>
      <w:r w:rsidRPr="00A1456C">
        <w:br/>
      </w:r>
      <w:r w:rsidRPr="00A1456C">
        <w:rPr>
          <w:b/>
          <w:bCs/>
        </w:rPr>
        <w:t>H5:</w:t>
      </w:r>
      <w:r w:rsidRPr="00A1456C">
        <w:t xml:space="preserve"> </w:t>
      </w:r>
      <w:proofErr w:type="spellStart"/>
      <w:r w:rsidRPr="00A1456C">
        <w:t>We</w:t>
      </w:r>
      <w:proofErr w:type="spellEnd"/>
      <w:r w:rsidRPr="00A1456C">
        <w:t xml:space="preserve"> </w:t>
      </w:r>
      <w:proofErr w:type="spellStart"/>
      <w:r w:rsidRPr="00A1456C">
        <w:t>assume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dietitians</w:t>
      </w:r>
      <w:proofErr w:type="spellEnd"/>
      <w:r w:rsidRPr="00A1456C">
        <w:t xml:space="preserve"> </w:t>
      </w:r>
      <w:proofErr w:type="spellStart"/>
      <w:r w:rsidRPr="00A1456C">
        <w:t>do</w:t>
      </w:r>
      <w:proofErr w:type="spellEnd"/>
      <w:r w:rsidRPr="00A1456C">
        <w:t xml:space="preserve"> </w:t>
      </w:r>
      <w:proofErr w:type="spellStart"/>
      <w:r w:rsidRPr="00A1456C">
        <w:t>not</w:t>
      </w:r>
      <w:proofErr w:type="spellEnd"/>
      <w:r w:rsidRPr="00A1456C">
        <w:t xml:space="preserve"> </w:t>
      </w:r>
      <w:proofErr w:type="spellStart"/>
      <w:r w:rsidRPr="00A1456C">
        <w:t>feel</w:t>
      </w:r>
      <w:proofErr w:type="spellEnd"/>
      <w:r w:rsidRPr="00A1456C">
        <w:t xml:space="preserve"> </w:t>
      </w:r>
      <w:proofErr w:type="spellStart"/>
      <w:r w:rsidRPr="00A1456C">
        <w:t>their</w:t>
      </w:r>
      <w:proofErr w:type="spellEnd"/>
      <w:r w:rsidRPr="00A1456C">
        <w:t xml:space="preserve"> </w:t>
      </w:r>
      <w:proofErr w:type="spellStart"/>
      <w:r w:rsidRPr="00A1456C">
        <w:t>work</w:t>
      </w:r>
      <w:proofErr w:type="spellEnd"/>
      <w:r w:rsidRPr="00A1456C">
        <w:t xml:space="preserve"> is </w:t>
      </w:r>
      <w:proofErr w:type="spellStart"/>
      <w:r w:rsidRPr="00A1456C">
        <w:t>sufficiently</w:t>
      </w:r>
      <w:proofErr w:type="spellEnd"/>
      <w:r w:rsidRPr="00A1456C">
        <w:t xml:space="preserve"> </w:t>
      </w:r>
      <w:proofErr w:type="spellStart"/>
      <w:r w:rsidRPr="00A1456C">
        <w:t>effective</w:t>
      </w:r>
      <w:proofErr w:type="spellEnd"/>
      <w:r w:rsidRPr="00A1456C">
        <w:t xml:space="preserve"> and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they</w:t>
      </w:r>
      <w:proofErr w:type="spellEnd"/>
      <w:r w:rsidRPr="00A1456C">
        <w:t xml:space="preserve"> </w:t>
      </w:r>
      <w:proofErr w:type="spellStart"/>
      <w:r w:rsidRPr="00A1456C">
        <w:t>do</w:t>
      </w:r>
      <w:proofErr w:type="spellEnd"/>
      <w:r w:rsidRPr="00A1456C">
        <w:t xml:space="preserve"> </w:t>
      </w:r>
      <w:proofErr w:type="spellStart"/>
      <w:r w:rsidRPr="00A1456C">
        <w:t>not</w:t>
      </w:r>
      <w:proofErr w:type="spellEnd"/>
      <w:r w:rsidRPr="00A1456C">
        <w:t xml:space="preserve"> </w:t>
      </w:r>
      <w:proofErr w:type="spellStart"/>
      <w:r w:rsidRPr="00A1456C">
        <w:t>achieve</w:t>
      </w:r>
      <w:proofErr w:type="spellEnd"/>
      <w:r w:rsidRPr="00A1456C">
        <w:t xml:space="preserve"> </w:t>
      </w:r>
      <w:proofErr w:type="spellStart"/>
      <w:r w:rsidRPr="00A1456C">
        <w:t>lasting</w:t>
      </w:r>
      <w:proofErr w:type="spellEnd"/>
      <w:r w:rsidRPr="00A1456C">
        <w:t xml:space="preserve"> </w:t>
      </w:r>
      <w:proofErr w:type="spellStart"/>
      <w:r w:rsidRPr="00A1456C">
        <w:t>improvement</w:t>
      </w:r>
      <w:proofErr w:type="spellEnd"/>
      <w:r w:rsidRPr="00A1456C">
        <w:t xml:space="preserve"> in </w:t>
      </w:r>
      <w:proofErr w:type="spellStart"/>
      <w:r w:rsidRPr="00A1456C">
        <w:t>treating</w:t>
      </w:r>
      <w:proofErr w:type="spellEnd"/>
      <w:r w:rsidRPr="00A1456C">
        <w:t xml:space="preserve"> </w:t>
      </w:r>
      <w:proofErr w:type="spellStart"/>
      <w:r w:rsidRPr="00A1456C">
        <w:t>athletes</w:t>
      </w:r>
      <w:proofErr w:type="spellEnd"/>
      <w:r w:rsidRPr="00A1456C">
        <w:t xml:space="preserve"> </w:t>
      </w:r>
      <w:proofErr w:type="spellStart"/>
      <w:r w:rsidRPr="00A1456C">
        <w:t>with</w:t>
      </w:r>
      <w:proofErr w:type="spellEnd"/>
      <w:r w:rsidRPr="00A1456C">
        <w:t xml:space="preserve"> </w:t>
      </w:r>
      <w:proofErr w:type="spellStart"/>
      <w:r w:rsidRPr="00A1456C">
        <w:t>disordered</w:t>
      </w:r>
      <w:proofErr w:type="spellEnd"/>
      <w:r w:rsidRPr="00A1456C">
        <w:t xml:space="preserve"> </w:t>
      </w:r>
      <w:proofErr w:type="spellStart"/>
      <w:r w:rsidRPr="00A1456C">
        <w:t>eating</w:t>
      </w:r>
      <w:proofErr w:type="spellEnd"/>
      <w:r w:rsidRPr="00A1456C">
        <w:t xml:space="preserve"> </w:t>
      </w:r>
      <w:proofErr w:type="spellStart"/>
      <w:r w:rsidRPr="00A1456C">
        <w:t>behaviors</w:t>
      </w:r>
      <w:proofErr w:type="spellEnd"/>
      <w:r w:rsidRPr="00A1456C">
        <w:t xml:space="preserve"> </w:t>
      </w:r>
      <w:proofErr w:type="spellStart"/>
      <w:r w:rsidRPr="00A1456C">
        <w:t>or</w:t>
      </w:r>
      <w:proofErr w:type="spellEnd"/>
      <w:r w:rsidRPr="00A1456C">
        <w:t xml:space="preserve"> </w:t>
      </w:r>
      <w:proofErr w:type="spellStart"/>
      <w:r w:rsidRPr="00A1456C">
        <w:t>eating</w:t>
      </w:r>
      <w:proofErr w:type="spellEnd"/>
      <w:r w:rsidRPr="00A1456C">
        <w:t xml:space="preserve"> </w:t>
      </w:r>
      <w:proofErr w:type="spellStart"/>
      <w:r w:rsidRPr="00A1456C">
        <w:t>disorders</w:t>
      </w:r>
      <w:proofErr w:type="spellEnd"/>
      <w:r w:rsidRPr="00A1456C">
        <w:t xml:space="preserve">. </w:t>
      </w:r>
      <w:proofErr w:type="spellStart"/>
      <w:r w:rsidRPr="00A1456C">
        <w:t>We</w:t>
      </w:r>
      <w:proofErr w:type="spellEnd"/>
      <w:r w:rsidRPr="00A1456C">
        <w:t xml:space="preserve"> </w:t>
      </w:r>
      <w:proofErr w:type="spellStart"/>
      <w:r w:rsidRPr="00A1456C">
        <w:t>expect</w:t>
      </w:r>
      <w:proofErr w:type="spellEnd"/>
      <w:r w:rsidRPr="00A1456C">
        <w:t xml:space="preserve"> </w:t>
      </w:r>
      <w:proofErr w:type="spellStart"/>
      <w:r w:rsidRPr="00A1456C">
        <w:t>that</w:t>
      </w:r>
      <w:proofErr w:type="spellEnd"/>
      <w:r w:rsidRPr="00A1456C">
        <w:t xml:space="preserve"> </w:t>
      </w:r>
      <w:proofErr w:type="spellStart"/>
      <w:r w:rsidRPr="00A1456C">
        <w:t>their</w:t>
      </w:r>
      <w:proofErr w:type="spellEnd"/>
      <w:r w:rsidRPr="00A1456C">
        <w:t xml:space="preserve"> </w:t>
      </w:r>
      <w:proofErr w:type="spellStart"/>
      <w:r w:rsidRPr="00A1456C">
        <w:t>relationship</w:t>
      </w:r>
      <w:proofErr w:type="spellEnd"/>
      <w:r w:rsidRPr="00A1456C">
        <w:t xml:space="preserve"> </w:t>
      </w:r>
      <w:proofErr w:type="spellStart"/>
      <w:r w:rsidRPr="00A1456C">
        <w:t>with</w:t>
      </w:r>
      <w:proofErr w:type="spellEnd"/>
      <w:r w:rsidRPr="00A1456C">
        <w:t xml:space="preserve"> </w:t>
      </w:r>
      <w:proofErr w:type="spellStart"/>
      <w:r w:rsidRPr="00A1456C">
        <w:t>coaches</w:t>
      </w:r>
      <w:proofErr w:type="spellEnd"/>
      <w:r w:rsidRPr="00A1456C">
        <w:t xml:space="preserve"> </w:t>
      </w:r>
      <w:proofErr w:type="spellStart"/>
      <w:r w:rsidRPr="00A1456C">
        <w:t>significantly</w:t>
      </w:r>
      <w:proofErr w:type="spellEnd"/>
      <w:r w:rsidRPr="00A1456C">
        <w:t xml:space="preserve"> </w:t>
      </w:r>
      <w:proofErr w:type="spellStart"/>
      <w:r w:rsidRPr="00A1456C">
        <w:t>influences</w:t>
      </w:r>
      <w:proofErr w:type="spellEnd"/>
      <w:r w:rsidRPr="00A1456C">
        <w:t xml:space="preserve"> </w:t>
      </w:r>
      <w:proofErr w:type="spellStart"/>
      <w:r w:rsidRPr="00A1456C">
        <w:t>their</w:t>
      </w:r>
      <w:proofErr w:type="spellEnd"/>
      <w:r w:rsidRPr="00A1456C">
        <w:t xml:space="preserve"> </w:t>
      </w:r>
      <w:proofErr w:type="spellStart"/>
      <w:r w:rsidRPr="00A1456C">
        <w:t>professional</w:t>
      </w:r>
      <w:proofErr w:type="spellEnd"/>
      <w:r w:rsidRPr="00A1456C">
        <w:t xml:space="preserve"> </w:t>
      </w:r>
      <w:proofErr w:type="spellStart"/>
      <w:r w:rsidRPr="00A1456C">
        <w:t>success</w:t>
      </w:r>
      <w:proofErr w:type="spellEnd"/>
      <w:r w:rsidRPr="00A1456C">
        <w:t xml:space="preserve"> and </w:t>
      </w:r>
      <w:proofErr w:type="spellStart"/>
      <w:r w:rsidRPr="00A1456C">
        <w:t>recognition</w:t>
      </w:r>
      <w:proofErr w:type="spellEnd"/>
      <w:r w:rsidRPr="00A1456C">
        <w:t xml:space="preserve"> in </w:t>
      </w:r>
      <w:proofErr w:type="spellStart"/>
      <w:r w:rsidRPr="00A1456C">
        <w:t>caring</w:t>
      </w:r>
      <w:proofErr w:type="spellEnd"/>
      <w:r w:rsidRPr="00A1456C">
        <w:t xml:space="preserve"> </w:t>
      </w:r>
      <w:proofErr w:type="spellStart"/>
      <w:r w:rsidRPr="00A1456C">
        <w:t>for</w:t>
      </w:r>
      <w:proofErr w:type="spellEnd"/>
      <w:r w:rsidRPr="00A1456C">
        <w:t xml:space="preserve"> </w:t>
      </w:r>
      <w:proofErr w:type="spellStart"/>
      <w:r w:rsidRPr="00A1456C">
        <w:t>athletes</w:t>
      </w:r>
      <w:proofErr w:type="spellEnd"/>
      <w:r w:rsidRPr="00A1456C">
        <w:t>.</w:t>
      </w:r>
    </w:p>
    <w:p w14:paraId="1A24ECD3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6CC1A2F4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0A8A7C53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384413B4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7B681CFC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2BB9E1B4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5027A207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115186C4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7ADAC714" w14:textId="77777777" w:rsid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426B7B7F" w14:textId="77777777" w:rsidR="00A1456C" w:rsidRPr="00A1456C" w:rsidRDefault="00A1456C" w:rsidP="00A145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35CDC29A" w14:textId="2558D3D8" w:rsidR="009402BF" w:rsidRPr="009402BF" w:rsidRDefault="009402BF" w:rsidP="009402BF">
      <w:pPr>
        <w:pStyle w:val="Listaszerbekezds"/>
        <w:numPr>
          <w:ilvl w:val="0"/>
          <w:numId w:val="13"/>
        </w:numPr>
        <w:snapToGrid w:val="0"/>
        <w:spacing w:line="360" w:lineRule="auto"/>
        <w:rPr>
          <w:b/>
          <w:i/>
          <w:iCs/>
        </w:rPr>
      </w:pPr>
      <w:proofErr w:type="spellStart"/>
      <w:r>
        <w:rPr>
          <w:b/>
          <w:bCs/>
        </w:rPr>
        <w:lastRenderedPageBreak/>
        <w:t>Materials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methods</w:t>
      </w:r>
      <w:proofErr w:type="spellEnd"/>
      <w:r w:rsidRPr="009402BF">
        <w:rPr>
          <w:b/>
        </w:rPr>
        <w:br/>
      </w:r>
      <w:r w:rsidRPr="009402BF">
        <w:rPr>
          <w:b/>
          <w:bCs/>
          <w:i/>
          <w:iCs/>
        </w:rPr>
        <w:t xml:space="preserve">4.1 </w:t>
      </w:r>
      <w:proofErr w:type="spellStart"/>
      <w:r w:rsidRPr="009402BF">
        <w:rPr>
          <w:b/>
          <w:bCs/>
          <w:i/>
          <w:iCs/>
        </w:rPr>
        <w:t>Quantitative</w:t>
      </w:r>
      <w:proofErr w:type="spellEnd"/>
      <w:r w:rsidRPr="009402BF">
        <w:rPr>
          <w:b/>
          <w:bCs/>
          <w:i/>
          <w:iCs/>
        </w:rPr>
        <w:t xml:space="preserve"> Research </w:t>
      </w:r>
      <w:proofErr w:type="spellStart"/>
      <w:r w:rsidRPr="009402BF">
        <w:rPr>
          <w:b/>
          <w:bCs/>
          <w:i/>
          <w:iCs/>
        </w:rPr>
        <w:t>Phase</w:t>
      </w:r>
      <w:proofErr w:type="spellEnd"/>
    </w:p>
    <w:p w14:paraId="31AF6277" w14:textId="5120AA7C" w:rsidR="009402BF" w:rsidRPr="009402BF" w:rsidRDefault="009402BF" w:rsidP="009402BF">
      <w:pPr>
        <w:pStyle w:val="Listaszerbekezds"/>
        <w:numPr>
          <w:ilvl w:val="0"/>
          <w:numId w:val="14"/>
        </w:numPr>
        <w:snapToGrid w:val="0"/>
        <w:spacing w:line="360" w:lineRule="auto"/>
        <w:jc w:val="both"/>
        <w:rPr>
          <w:bCs/>
        </w:rPr>
      </w:pPr>
      <w:r w:rsidRPr="009402BF">
        <w:rPr>
          <w:bCs/>
        </w:rPr>
        <w:t>The A-NSKQ (</w:t>
      </w:r>
      <w:proofErr w:type="spellStart"/>
      <w:r w:rsidRPr="009402BF">
        <w:rPr>
          <w:bCs/>
          <w:i/>
          <w:iCs/>
        </w:rPr>
        <w:t>Abridged</w:t>
      </w:r>
      <w:proofErr w:type="spellEnd"/>
      <w:r w:rsidRPr="009402BF">
        <w:rPr>
          <w:bCs/>
          <w:i/>
          <w:iCs/>
        </w:rPr>
        <w:t xml:space="preserve"> </w:t>
      </w:r>
      <w:proofErr w:type="spellStart"/>
      <w:r w:rsidRPr="009402BF">
        <w:rPr>
          <w:bCs/>
          <w:i/>
          <w:iCs/>
        </w:rPr>
        <w:t>Nutrition</w:t>
      </w:r>
      <w:proofErr w:type="spellEnd"/>
      <w:r w:rsidRPr="009402BF">
        <w:rPr>
          <w:bCs/>
          <w:i/>
          <w:iCs/>
        </w:rPr>
        <w:t xml:space="preserve"> </w:t>
      </w:r>
      <w:proofErr w:type="spellStart"/>
      <w:r w:rsidRPr="009402BF">
        <w:rPr>
          <w:bCs/>
          <w:i/>
          <w:iCs/>
        </w:rPr>
        <w:t>for</w:t>
      </w:r>
      <w:proofErr w:type="spellEnd"/>
      <w:r w:rsidRPr="009402BF">
        <w:rPr>
          <w:bCs/>
          <w:i/>
          <w:iCs/>
        </w:rPr>
        <w:t xml:space="preserve"> Sport </w:t>
      </w:r>
      <w:proofErr w:type="spellStart"/>
      <w:r w:rsidRPr="009402BF">
        <w:rPr>
          <w:bCs/>
          <w:i/>
          <w:iCs/>
        </w:rPr>
        <w:t>Knowledge</w:t>
      </w:r>
      <w:proofErr w:type="spellEnd"/>
      <w:r w:rsidRPr="009402BF">
        <w:rPr>
          <w:bCs/>
          <w:i/>
          <w:iCs/>
        </w:rPr>
        <w:t xml:space="preserve"> </w:t>
      </w:r>
      <w:proofErr w:type="spellStart"/>
      <w:r w:rsidRPr="009402BF">
        <w:rPr>
          <w:bCs/>
          <w:i/>
          <w:iCs/>
        </w:rPr>
        <w:t>Questionnaire</w:t>
      </w:r>
      <w:proofErr w:type="spellEnd"/>
      <w:r w:rsidRPr="009402BF">
        <w:rPr>
          <w:bCs/>
        </w:rPr>
        <w:t xml:space="preserve">, </w:t>
      </w:r>
      <w:proofErr w:type="spellStart"/>
      <w:r w:rsidRPr="009402BF">
        <w:rPr>
          <w:bCs/>
        </w:rPr>
        <w:t>Trakman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et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al</w:t>
      </w:r>
      <w:proofErr w:type="spellEnd"/>
      <w:r w:rsidRPr="009402BF">
        <w:rPr>
          <w:bCs/>
        </w:rPr>
        <w:t xml:space="preserve">., 2017) is a </w:t>
      </w:r>
      <w:proofErr w:type="spellStart"/>
      <w:r w:rsidRPr="009402BF">
        <w:rPr>
          <w:bCs/>
        </w:rPr>
        <w:t>questionnaire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designed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to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assess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knowledge</w:t>
      </w:r>
      <w:proofErr w:type="spellEnd"/>
      <w:r w:rsidRPr="009402BF">
        <w:rPr>
          <w:bCs/>
        </w:rPr>
        <w:t xml:space="preserve"> of </w:t>
      </w:r>
      <w:proofErr w:type="spellStart"/>
      <w:r w:rsidRPr="009402BF">
        <w:rPr>
          <w:bCs/>
        </w:rPr>
        <w:t>sports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nutrition</w:t>
      </w:r>
      <w:proofErr w:type="spellEnd"/>
      <w:r w:rsidRPr="009402BF">
        <w:rPr>
          <w:bCs/>
        </w:rPr>
        <w:t xml:space="preserve">. </w:t>
      </w:r>
      <w:proofErr w:type="spellStart"/>
      <w:r w:rsidRPr="009402BF">
        <w:rPr>
          <w:bCs/>
        </w:rPr>
        <w:t>Our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aim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was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to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examine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nutrition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knowledge</w:t>
      </w:r>
      <w:proofErr w:type="spellEnd"/>
      <w:r w:rsidRPr="009402BF">
        <w:rPr>
          <w:bCs/>
        </w:rPr>
        <w:t xml:space="preserve"> of </w:t>
      </w:r>
      <w:proofErr w:type="spellStart"/>
      <w:r w:rsidRPr="009402BF">
        <w:rPr>
          <w:bCs/>
        </w:rPr>
        <w:t>elite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athletes</w:t>
      </w:r>
      <w:proofErr w:type="spellEnd"/>
      <w:r w:rsidRPr="009402BF">
        <w:rPr>
          <w:bCs/>
        </w:rPr>
        <w:t xml:space="preserve">, </w:t>
      </w:r>
      <w:proofErr w:type="spellStart"/>
      <w:r w:rsidRPr="009402BF">
        <w:rPr>
          <w:bCs/>
        </w:rPr>
        <w:t>recreational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athletes</w:t>
      </w:r>
      <w:proofErr w:type="spellEnd"/>
      <w:r w:rsidRPr="009402BF">
        <w:rPr>
          <w:bCs/>
        </w:rPr>
        <w:t xml:space="preserve">, and </w:t>
      </w:r>
      <w:proofErr w:type="spellStart"/>
      <w:r w:rsidRPr="009402BF">
        <w:rPr>
          <w:bCs/>
        </w:rPr>
        <w:t>coaches</w:t>
      </w:r>
      <w:proofErr w:type="spellEnd"/>
      <w:r w:rsidRPr="009402BF">
        <w:rPr>
          <w:bCs/>
        </w:rPr>
        <w:t xml:space="preserve"> over the </w:t>
      </w:r>
      <w:proofErr w:type="spellStart"/>
      <w:r w:rsidRPr="009402BF">
        <w:rPr>
          <w:bCs/>
        </w:rPr>
        <w:t>age</w:t>
      </w:r>
      <w:proofErr w:type="spellEnd"/>
      <w:r w:rsidRPr="009402BF">
        <w:rPr>
          <w:bCs/>
        </w:rPr>
        <w:t xml:space="preserve"> of 18. </w:t>
      </w:r>
      <w:proofErr w:type="spellStart"/>
      <w:r w:rsidRPr="009402BF">
        <w:rPr>
          <w:bCs/>
        </w:rPr>
        <w:t>Elite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athletes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were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recruited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from</w:t>
      </w:r>
      <w:proofErr w:type="spellEnd"/>
      <w:r w:rsidRPr="009402BF">
        <w:rPr>
          <w:bCs/>
        </w:rPr>
        <w:t xml:space="preserve"> the National Institute of </w:t>
      </w:r>
      <w:proofErr w:type="spellStart"/>
      <w:r w:rsidRPr="009402BF">
        <w:rPr>
          <w:bCs/>
        </w:rPr>
        <w:t>Sports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Medicine</w:t>
      </w:r>
      <w:proofErr w:type="spellEnd"/>
      <w:r w:rsidRPr="009402BF">
        <w:rPr>
          <w:bCs/>
        </w:rPr>
        <w:t xml:space="preserve"> in Budapest (OSEI), </w:t>
      </w:r>
      <w:proofErr w:type="spellStart"/>
      <w:r w:rsidRPr="009402BF">
        <w:rPr>
          <w:bCs/>
        </w:rPr>
        <w:t>while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recreational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athlete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group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was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selected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from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students</w:t>
      </w:r>
      <w:proofErr w:type="spellEnd"/>
      <w:r w:rsidRPr="009402BF">
        <w:rPr>
          <w:bCs/>
        </w:rPr>
        <w:t xml:space="preserve"> majoring in </w:t>
      </w:r>
      <w:proofErr w:type="spellStart"/>
      <w:r w:rsidRPr="009402BF">
        <w:rPr>
          <w:bCs/>
        </w:rPr>
        <w:t>sports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Faculty</w:t>
      </w:r>
      <w:proofErr w:type="spellEnd"/>
      <w:r w:rsidRPr="009402BF">
        <w:rPr>
          <w:bCs/>
        </w:rPr>
        <w:t xml:space="preserve"> of Education and </w:t>
      </w:r>
      <w:proofErr w:type="spellStart"/>
      <w:r w:rsidRPr="009402BF">
        <w:rPr>
          <w:bCs/>
        </w:rPr>
        <w:t>Psychology</w:t>
      </w:r>
      <w:proofErr w:type="spellEnd"/>
      <w:r w:rsidRPr="009402BF">
        <w:rPr>
          <w:bCs/>
        </w:rPr>
        <w:t xml:space="preserve"> Eötvös Loránd University (Budapest) and the </w:t>
      </w:r>
      <w:proofErr w:type="spellStart"/>
      <w:r w:rsidRPr="009402BF">
        <w:rPr>
          <w:bCs/>
        </w:rPr>
        <w:t>Faculty</w:t>
      </w:r>
      <w:proofErr w:type="spellEnd"/>
      <w:r w:rsidRPr="009402BF">
        <w:rPr>
          <w:bCs/>
        </w:rPr>
        <w:t xml:space="preserve"> of Health and </w:t>
      </w:r>
      <w:proofErr w:type="spellStart"/>
      <w:r w:rsidRPr="009402BF">
        <w:rPr>
          <w:bCs/>
        </w:rPr>
        <w:t>Sports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Sciences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</w:t>
      </w:r>
      <w:proofErr w:type="spellEnd"/>
      <w:r w:rsidRPr="009402BF">
        <w:rPr>
          <w:bCs/>
        </w:rPr>
        <w:t xml:space="preserve"> Széchenyi István University (Győr), </w:t>
      </w:r>
      <w:proofErr w:type="spellStart"/>
      <w:r w:rsidRPr="009402BF">
        <w:rPr>
          <w:bCs/>
        </w:rPr>
        <w:t>using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convenience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sampling</w:t>
      </w:r>
      <w:proofErr w:type="spellEnd"/>
      <w:r w:rsidRPr="009402BF">
        <w:rPr>
          <w:bCs/>
        </w:rPr>
        <w:t>.</w:t>
      </w:r>
    </w:p>
    <w:p w14:paraId="306144E0" w14:textId="419A96AE" w:rsidR="009402BF" w:rsidRPr="009402BF" w:rsidRDefault="009402BF" w:rsidP="009402BF">
      <w:pPr>
        <w:pStyle w:val="Listaszerbekezds"/>
        <w:numPr>
          <w:ilvl w:val="0"/>
          <w:numId w:val="14"/>
        </w:numPr>
        <w:snapToGrid w:val="0"/>
        <w:spacing w:line="360" w:lineRule="auto"/>
        <w:jc w:val="both"/>
        <w:rPr>
          <w:bCs/>
        </w:rPr>
      </w:pPr>
      <w:proofErr w:type="spellStart"/>
      <w:r w:rsidRPr="009402BF">
        <w:rPr>
          <w:bCs/>
        </w:rPr>
        <w:t>We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also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used</w:t>
      </w:r>
      <w:proofErr w:type="spellEnd"/>
      <w:r w:rsidRPr="009402BF">
        <w:rPr>
          <w:bCs/>
        </w:rPr>
        <w:t xml:space="preserve"> body </w:t>
      </w:r>
      <w:proofErr w:type="spellStart"/>
      <w:r w:rsidRPr="009402BF">
        <w:rPr>
          <w:bCs/>
        </w:rPr>
        <w:t>composition</w:t>
      </w:r>
      <w:proofErr w:type="spellEnd"/>
      <w:r w:rsidRPr="009402BF">
        <w:rPr>
          <w:bCs/>
        </w:rPr>
        <w:t xml:space="preserve"> </w:t>
      </w:r>
      <w:proofErr w:type="spellStart"/>
      <w:r>
        <w:rPr>
          <w:bCs/>
        </w:rPr>
        <w:t>results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from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elite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athletes</w:t>
      </w:r>
      <w:proofErr w:type="spellEnd"/>
      <w:r w:rsidRPr="009402BF">
        <w:rPr>
          <w:bCs/>
        </w:rPr>
        <w:t xml:space="preserve"> in </w:t>
      </w:r>
      <w:proofErr w:type="spellStart"/>
      <w:r w:rsidRPr="009402BF">
        <w:rPr>
          <w:bCs/>
        </w:rPr>
        <w:t>our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research</w:t>
      </w:r>
      <w:proofErr w:type="spellEnd"/>
      <w:r w:rsidRPr="009402BF">
        <w:rPr>
          <w:bCs/>
        </w:rPr>
        <w:t xml:space="preserve"> (</w:t>
      </w:r>
      <w:proofErr w:type="spellStart"/>
      <w:r w:rsidRPr="009402BF">
        <w:rPr>
          <w:bCs/>
        </w:rPr>
        <w:t>while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ensuring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participant</w:t>
      </w:r>
      <w:r>
        <w:rPr>
          <w:bCs/>
        </w:rPr>
        <w:t>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anonymity</w:t>
      </w:r>
      <w:proofErr w:type="spellEnd"/>
      <w:r w:rsidRPr="009402BF">
        <w:rPr>
          <w:bCs/>
        </w:rPr>
        <w:t xml:space="preserve">), </w:t>
      </w:r>
      <w:proofErr w:type="spellStart"/>
      <w:r w:rsidRPr="009402BF">
        <w:rPr>
          <w:bCs/>
        </w:rPr>
        <w:t>with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particular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focus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on</w:t>
      </w:r>
      <w:proofErr w:type="spellEnd"/>
      <w:r w:rsidRPr="009402BF">
        <w:rPr>
          <w:bCs/>
        </w:rPr>
        <w:t xml:space="preserve"> body </w:t>
      </w:r>
      <w:proofErr w:type="spellStart"/>
      <w:r w:rsidRPr="009402BF">
        <w:rPr>
          <w:bCs/>
        </w:rPr>
        <w:t>weight</w:t>
      </w:r>
      <w:proofErr w:type="spellEnd"/>
      <w:r w:rsidRPr="009402BF">
        <w:rPr>
          <w:bCs/>
        </w:rPr>
        <w:t xml:space="preserve">, BMI, and body </w:t>
      </w:r>
      <w:proofErr w:type="spellStart"/>
      <w:r w:rsidRPr="009402BF">
        <w:rPr>
          <w:bCs/>
        </w:rPr>
        <w:t>fat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percentage</w:t>
      </w:r>
      <w:proofErr w:type="spellEnd"/>
      <w:r w:rsidRPr="009402BF">
        <w:rPr>
          <w:bCs/>
        </w:rPr>
        <w:t>.</w:t>
      </w:r>
    </w:p>
    <w:p w14:paraId="1E9C1075" w14:textId="2942CCA4" w:rsidR="009402BF" w:rsidRPr="009402BF" w:rsidRDefault="009402BF" w:rsidP="009402BF">
      <w:pPr>
        <w:pStyle w:val="Listaszerbekezds"/>
        <w:numPr>
          <w:ilvl w:val="0"/>
          <w:numId w:val="14"/>
        </w:numPr>
        <w:snapToGrid w:val="0"/>
        <w:spacing w:line="360" w:lineRule="auto"/>
        <w:jc w:val="both"/>
        <w:rPr>
          <w:bCs/>
        </w:rPr>
      </w:pPr>
      <w:r w:rsidRPr="009402BF">
        <w:rPr>
          <w:bCs/>
        </w:rPr>
        <w:t>The DESA-6 (</w:t>
      </w:r>
      <w:proofErr w:type="spellStart"/>
      <w:r w:rsidRPr="009402BF">
        <w:rPr>
          <w:bCs/>
          <w:i/>
          <w:iCs/>
        </w:rPr>
        <w:t>Disordered</w:t>
      </w:r>
      <w:proofErr w:type="spellEnd"/>
      <w:r w:rsidRPr="009402BF">
        <w:rPr>
          <w:bCs/>
          <w:i/>
          <w:iCs/>
        </w:rPr>
        <w:t xml:space="preserve"> </w:t>
      </w:r>
      <w:proofErr w:type="spellStart"/>
      <w:r w:rsidRPr="009402BF">
        <w:rPr>
          <w:bCs/>
          <w:i/>
          <w:iCs/>
        </w:rPr>
        <w:t>Eating</w:t>
      </w:r>
      <w:proofErr w:type="spellEnd"/>
      <w:r w:rsidRPr="009402BF">
        <w:rPr>
          <w:bCs/>
          <w:i/>
          <w:iCs/>
        </w:rPr>
        <w:t xml:space="preserve"> </w:t>
      </w:r>
      <w:proofErr w:type="spellStart"/>
      <w:r w:rsidRPr="009402BF">
        <w:rPr>
          <w:bCs/>
          <w:i/>
          <w:iCs/>
        </w:rPr>
        <w:t>Screen</w:t>
      </w:r>
      <w:proofErr w:type="spellEnd"/>
      <w:r w:rsidRPr="009402BF">
        <w:rPr>
          <w:bCs/>
          <w:i/>
          <w:iCs/>
        </w:rPr>
        <w:t xml:space="preserve"> </w:t>
      </w:r>
      <w:proofErr w:type="spellStart"/>
      <w:r w:rsidRPr="009402BF">
        <w:rPr>
          <w:bCs/>
          <w:i/>
          <w:iCs/>
        </w:rPr>
        <w:t>for</w:t>
      </w:r>
      <w:proofErr w:type="spellEnd"/>
      <w:r w:rsidRPr="009402BF">
        <w:rPr>
          <w:bCs/>
          <w:i/>
          <w:iCs/>
        </w:rPr>
        <w:t xml:space="preserve"> </w:t>
      </w:r>
      <w:proofErr w:type="spellStart"/>
      <w:r w:rsidRPr="009402BF">
        <w:rPr>
          <w:bCs/>
          <w:i/>
          <w:iCs/>
        </w:rPr>
        <w:t>Athletes</w:t>
      </w:r>
      <w:proofErr w:type="spellEnd"/>
      <w:r w:rsidRPr="009402BF">
        <w:rPr>
          <w:bCs/>
        </w:rPr>
        <w:t xml:space="preserve">) is a </w:t>
      </w:r>
      <w:proofErr w:type="spellStart"/>
      <w:r w:rsidRPr="009402BF">
        <w:rPr>
          <w:bCs/>
        </w:rPr>
        <w:t>six-question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screening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tool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used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to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examine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disordered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eating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behaviors</w:t>
      </w:r>
      <w:proofErr w:type="spellEnd"/>
      <w:r w:rsidRPr="009402BF">
        <w:rPr>
          <w:bCs/>
        </w:rPr>
        <w:t xml:space="preserve"> in </w:t>
      </w:r>
      <w:proofErr w:type="spellStart"/>
      <w:r w:rsidRPr="009402BF">
        <w:rPr>
          <w:bCs/>
        </w:rPr>
        <w:t>athletes</w:t>
      </w:r>
      <w:proofErr w:type="spellEnd"/>
      <w:r w:rsidRPr="009402BF">
        <w:rPr>
          <w:bCs/>
        </w:rPr>
        <w:t xml:space="preserve"> (Kennedy </w:t>
      </w:r>
      <w:proofErr w:type="spellStart"/>
      <w:r w:rsidRPr="009402BF">
        <w:rPr>
          <w:bCs/>
        </w:rPr>
        <w:t>et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al</w:t>
      </w:r>
      <w:proofErr w:type="spellEnd"/>
      <w:r w:rsidRPr="009402BF">
        <w:rPr>
          <w:bCs/>
        </w:rPr>
        <w:t xml:space="preserve">., 2021). </w:t>
      </w:r>
      <w:proofErr w:type="spellStart"/>
      <w:r w:rsidRPr="009402BF">
        <w:rPr>
          <w:bCs/>
        </w:rPr>
        <w:t>After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linguistic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validation</w:t>
      </w:r>
      <w:proofErr w:type="spellEnd"/>
      <w:r w:rsidRPr="009402BF">
        <w:rPr>
          <w:bCs/>
        </w:rPr>
        <w:t xml:space="preserve">, the </w:t>
      </w:r>
      <w:proofErr w:type="spellStart"/>
      <w:r w:rsidRPr="009402BF">
        <w:rPr>
          <w:bCs/>
        </w:rPr>
        <w:t>Hungarian</w:t>
      </w:r>
      <w:proofErr w:type="spellEnd"/>
      <w:r w:rsidRPr="009402BF">
        <w:rPr>
          <w:bCs/>
        </w:rPr>
        <w:t xml:space="preserve"> version </w:t>
      </w:r>
      <w:proofErr w:type="spellStart"/>
      <w:r w:rsidRPr="009402BF">
        <w:rPr>
          <w:bCs/>
        </w:rPr>
        <w:t>was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named</w:t>
      </w:r>
      <w:proofErr w:type="spellEnd"/>
      <w:r w:rsidRPr="009402BF">
        <w:rPr>
          <w:bCs/>
        </w:rPr>
        <w:t xml:space="preserve"> DESA-6H (</w:t>
      </w:r>
      <w:r w:rsidRPr="009402BF">
        <w:rPr>
          <w:bCs/>
          <w:i/>
          <w:iCs/>
        </w:rPr>
        <w:t>Zavart Evési Magatartás a Sportban Kérdőív</w:t>
      </w:r>
      <w:r w:rsidRPr="009402BF">
        <w:rPr>
          <w:bCs/>
        </w:rPr>
        <w:t xml:space="preserve">). </w:t>
      </w:r>
      <w:r w:rsidR="004C3729">
        <w:rPr>
          <w:bCs/>
        </w:rPr>
        <w:t xml:space="preserve">The </w:t>
      </w:r>
      <w:proofErr w:type="spellStart"/>
      <w:r w:rsidR="004C3729">
        <w:rPr>
          <w:bCs/>
        </w:rPr>
        <w:t>focus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group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consisted</w:t>
      </w:r>
      <w:proofErr w:type="spellEnd"/>
      <w:r w:rsidRPr="009402BF">
        <w:rPr>
          <w:bCs/>
        </w:rPr>
        <w:t xml:space="preserve"> of </w:t>
      </w:r>
      <w:proofErr w:type="spellStart"/>
      <w:r w:rsidRPr="009402BF">
        <w:rPr>
          <w:bCs/>
        </w:rPr>
        <w:t>elite</w:t>
      </w:r>
      <w:proofErr w:type="spellEnd"/>
      <w:r w:rsidRPr="009402BF">
        <w:rPr>
          <w:bCs/>
        </w:rPr>
        <w:t xml:space="preserve"> and </w:t>
      </w:r>
      <w:proofErr w:type="spellStart"/>
      <w:r w:rsidRPr="009402BF">
        <w:rPr>
          <w:bCs/>
        </w:rPr>
        <w:t>recreational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athletes</w:t>
      </w:r>
      <w:proofErr w:type="spellEnd"/>
      <w:r w:rsidRPr="009402BF">
        <w:rPr>
          <w:bCs/>
        </w:rPr>
        <w:t xml:space="preserve"> over the </w:t>
      </w:r>
      <w:proofErr w:type="spellStart"/>
      <w:r w:rsidRPr="009402BF">
        <w:rPr>
          <w:bCs/>
        </w:rPr>
        <w:t>age</w:t>
      </w:r>
      <w:proofErr w:type="spellEnd"/>
      <w:r w:rsidRPr="009402BF">
        <w:rPr>
          <w:bCs/>
        </w:rPr>
        <w:t xml:space="preserve"> of 14. The </w:t>
      </w:r>
      <w:proofErr w:type="spellStart"/>
      <w:r w:rsidRPr="009402BF">
        <w:rPr>
          <w:bCs/>
        </w:rPr>
        <w:t>recruitment</w:t>
      </w:r>
      <w:proofErr w:type="spellEnd"/>
      <w:r w:rsidRPr="009402BF">
        <w:rPr>
          <w:bCs/>
        </w:rPr>
        <w:t xml:space="preserve"> and </w:t>
      </w:r>
      <w:proofErr w:type="spellStart"/>
      <w:r w:rsidRPr="009402BF">
        <w:rPr>
          <w:bCs/>
        </w:rPr>
        <w:t>questionnaire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completion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process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was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conducted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similarly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to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that</w:t>
      </w:r>
      <w:proofErr w:type="spellEnd"/>
      <w:r w:rsidRPr="009402BF">
        <w:rPr>
          <w:bCs/>
        </w:rPr>
        <w:t xml:space="preserve"> of the A-NSKQ.</w:t>
      </w:r>
    </w:p>
    <w:p w14:paraId="64300C21" w14:textId="77777777" w:rsidR="009402BF" w:rsidRPr="009402BF" w:rsidRDefault="009402BF" w:rsidP="009402BF">
      <w:pPr>
        <w:pStyle w:val="Listaszerbekezds"/>
        <w:numPr>
          <w:ilvl w:val="0"/>
          <w:numId w:val="14"/>
        </w:numPr>
        <w:snapToGrid w:val="0"/>
        <w:spacing w:line="360" w:lineRule="auto"/>
        <w:jc w:val="both"/>
        <w:rPr>
          <w:bCs/>
        </w:rPr>
      </w:pPr>
      <w:proofErr w:type="spellStart"/>
      <w:r w:rsidRPr="009402BF">
        <w:rPr>
          <w:bCs/>
        </w:rPr>
        <w:t>Alongside</w:t>
      </w:r>
      <w:proofErr w:type="spellEnd"/>
      <w:r w:rsidRPr="009402BF">
        <w:rPr>
          <w:bCs/>
        </w:rPr>
        <w:t xml:space="preserve"> the DESA-6H </w:t>
      </w:r>
      <w:proofErr w:type="spellStart"/>
      <w:r w:rsidRPr="009402BF">
        <w:rPr>
          <w:bCs/>
        </w:rPr>
        <w:t>tool</w:t>
      </w:r>
      <w:proofErr w:type="spellEnd"/>
      <w:r w:rsidRPr="009402BF">
        <w:rPr>
          <w:bCs/>
        </w:rPr>
        <w:t xml:space="preserve">, </w:t>
      </w:r>
      <w:proofErr w:type="spellStart"/>
      <w:r w:rsidRPr="009402BF">
        <w:rPr>
          <w:bCs/>
        </w:rPr>
        <w:t>participants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also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completed</w:t>
      </w:r>
      <w:proofErr w:type="spellEnd"/>
      <w:r w:rsidRPr="009402BF">
        <w:rPr>
          <w:bCs/>
        </w:rPr>
        <w:t xml:space="preserve"> the EAT-26 </w:t>
      </w:r>
      <w:proofErr w:type="spellStart"/>
      <w:r w:rsidRPr="009402BF">
        <w:rPr>
          <w:bCs/>
        </w:rPr>
        <w:t>questionnaire</w:t>
      </w:r>
      <w:proofErr w:type="spellEnd"/>
      <w:r w:rsidRPr="009402BF">
        <w:rPr>
          <w:bCs/>
        </w:rPr>
        <w:t xml:space="preserve">, </w:t>
      </w:r>
      <w:proofErr w:type="spellStart"/>
      <w:r w:rsidRPr="009402BF">
        <w:rPr>
          <w:bCs/>
        </w:rPr>
        <w:t>with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goal</w:t>
      </w:r>
      <w:proofErr w:type="spellEnd"/>
      <w:r w:rsidRPr="009402BF">
        <w:rPr>
          <w:bCs/>
        </w:rPr>
        <w:t xml:space="preserve"> of </w:t>
      </w:r>
      <w:proofErr w:type="spellStart"/>
      <w:r w:rsidRPr="009402BF">
        <w:rPr>
          <w:bCs/>
        </w:rPr>
        <w:t>assessing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risk</w:t>
      </w:r>
      <w:proofErr w:type="spellEnd"/>
      <w:r w:rsidRPr="009402BF">
        <w:rPr>
          <w:bCs/>
        </w:rPr>
        <w:t xml:space="preserve"> of </w:t>
      </w:r>
      <w:proofErr w:type="spellStart"/>
      <w:r w:rsidRPr="009402BF">
        <w:rPr>
          <w:bCs/>
        </w:rPr>
        <w:t>disordered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eating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behaviors</w:t>
      </w:r>
      <w:proofErr w:type="spellEnd"/>
      <w:r w:rsidRPr="009402BF">
        <w:rPr>
          <w:bCs/>
        </w:rPr>
        <w:t xml:space="preserve">. </w:t>
      </w:r>
      <w:proofErr w:type="spellStart"/>
      <w:r w:rsidRPr="009402BF">
        <w:rPr>
          <w:bCs/>
        </w:rPr>
        <w:t>We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aimed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to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explore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correlations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between</w:t>
      </w:r>
      <w:proofErr w:type="spellEnd"/>
      <w:r w:rsidRPr="009402BF">
        <w:rPr>
          <w:bCs/>
        </w:rPr>
        <w:t xml:space="preserve"> DESA-6 and EAT-26 </w:t>
      </w:r>
      <w:proofErr w:type="spellStart"/>
      <w:r w:rsidRPr="009402BF">
        <w:rPr>
          <w:bCs/>
        </w:rPr>
        <w:t>scores</w:t>
      </w:r>
      <w:proofErr w:type="spellEnd"/>
      <w:r w:rsidRPr="009402BF">
        <w:rPr>
          <w:bCs/>
        </w:rPr>
        <w:t xml:space="preserve">, </w:t>
      </w:r>
      <w:proofErr w:type="spellStart"/>
      <w:r w:rsidRPr="009402BF">
        <w:rPr>
          <w:bCs/>
        </w:rPr>
        <w:t>following</w:t>
      </w:r>
      <w:proofErr w:type="spellEnd"/>
      <w:r w:rsidRPr="009402BF">
        <w:rPr>
          <w:bCs/>
        </w:rPr>
        <w:t xml:space="preserve"> the </w:t>
      </w:r>
      <w:proofErr w:type="spellStart"/>
      <w:r w:rsidRPr="009402BF">
        <w:rPr>
          <w:bCs/>
        </w:rPr>
        <w:t>validation</w:t>
      </w:r>
      <w:proofErr w:type="spellEnd"/>
      <w:r w:rsidRPr="009402BF">
        <w:rPr>
          <w:bCs/>
        </w:rPr>
        <w:t xml:space="preserve"> </w:t>
      </w:r>
      <w:proofErr w:type="spellStart"/>
      <w:r w:rsidRPr="009402BF">
        <w:rPr>
          <w:bCs/>
        </w:rPr>
        <w:t>procedure</w:t>
      </w:r>
      <w:proofErr w:type="spellEnd"/>
      <w:r w:rsidRPr="009402BF">
        <w:rPr>
          <w:bCs/>
        </w:rPr>
        <w:t xml:space="preserve"> of the </w:t>
      </w:r>
      <w:proofErr w:type="spellStart"/>
      <w:r w:rsidRPr="009402BF">
        <w:rPr>
          <w:bCs/>
        </w:rPr>
        <w:t>original</w:t>
      </w:r>
      <w:proofErr w:type="spellEnd"/>
      <w:r w:rsidRPr="009402BF">
        <w:rPr>
          <w:bCs/>
        </w:rPr>
        <w:t xml:space="preserve"> DESA-6 </w:t>
      </w:r>
      <w:proofErr w:type="spellStart"/>
      <w:r w:rsidRPr="009402BF">
        <w:rPr>
          <w:bCs/>
        </w:rPr>
        <w:t>questionnaire</w:t>
      </w:r>
      <w:proofErr w:type="spellEnd"/>
      <w:r w:rsidRPr="009402BF">
        <w:rPr>
          <w:bCs/>
        </w:rPr>
        <w:t>.</w:t>
      </w:r>
    </w:p>
    <w:p w14:paraId="65CB3877" w14:textId="77777777" w:rsidR="00236FCD" w:rsidRDefault="00236FCD" w:rsidP="00236FCD">
      <w:pPr>
        <w:pStyle w:val="Listaszerbekezds"/>
        <w:snapToGrid w:val="0"/>
        <w:spacing w:line="360" w:lineRule="auto"/>
        <w:ind w:left="1080"/>
        <w:jc w:val="both"/>
      </w:pPr>
    </w:p>
    <w:p w14:paraId="0E37F500" w14:textId="77777777" w:rsidR="004C3729" w:rsidRPr="004C3729" w:rsidRDefault="004C3729" w:rsidP="004C3729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b/>
          <w:i/>
        </w:rPr>
      </w:pPr>
      <w:r w:rsidRPr="004C3729">
        <w:rPr>
          <w:b/>
          <w:bCs/>
          <w:i/>
        </w:rPr>
        <w:t xml:space="preserve">4.2. </w:t>
      </w:r>
      <w:proofErr w:type="spellStart"/>
      <w:r w:rsidRPr="004C3729">
        <w:rPr>
          <w:b/>
          <w:bCs/>
          <w:i/>
        </w:rPr>
        <w:t>Qualitative</w:t>
      </w:r>
      <w:proofErr w:type="spellEnd"/>
      <w:r w:rsidRPr="004C3729">
        <w:rPr>
          <w:b/>
          <w:bCs/>
          <w:i/>
        </w:rPr>
        <w:t xml:space="preserve"> Research </w:t>
      </w:r>
      <w:proofErr w:type="spellStart"/>
      <w:r w:rsidRPr="004C3729">
        <w:rPr>
          <w:b/>
          <w:bCs/>
          <w:i/>
        </w:rPr>
        <w:t>Phase</w:t>
      </w:r>
      <w:proofErr w:type="spellEnd"/>
    </w:p>
    <w:p w14:paraId="13BEAE7C" w14:textId="2499E416" w:rsidR="004C3729" w:rsidRPr="004C3729" w:rsidRDefault="004C3729" w:rsidP="004C3729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bCs/>
          <w:iCs/>
        </w:rPr>
      </w:pPr>
      <w:proofErr w:type="spellStart"/>
      <w:r w:rsidRPr="004C3729">
        <w:rPr>
          <w:bCs/>
          <w:iCs/>
        </w:rPr>
        <w:t>We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conducted</w:t>
      </w:r>
      <w:proofErr w:type="spellEnd"/>
      <w:r w:rsidRPr="004C3729">
        <w:rPr>
          <w:bCs/>
          <w:iCs/>
        </w:rPr>
        <w:t xml:space="preserve"> a </w:t>
      </w:r>
      <w:proofErr w:type="spellStart"/>
      <w:r w:rsidRPr="004C3729">
        <w:rPr>
          <w:bCs/>
          <w:iCs/>
        </w:rPr>
        <w:t>content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analysis</w:t>
      </w:r>
      <w:proofErr w:type="spellEnd"/>
      <w:r w:rsidRPr="004C3729">
        <w:rPr>
          <w:bCs/>
          <w:iCs/>
        </w:rPr>
        <w:t xml:space="preserve">, a </w:t>
      </w:r>
      <w:proofErr w:type="spellStart"/>
      <w:r w:rsidRPr="004C3729">
        <w:rPr>
          <w:bCs/>
          <w:iCs/>
        </w:rPr>
        <w:t>research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technique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for</w:t>
      </w:r>
      <w:proofErr w:type="spellEnd"/>
      <w:r w:rsidRPr="004C3729">
        <w:rPr>
          <w:bCs/>
          <w:iCs/>
        </w:rPr>
        <w:t xml:space="preserve"> the </w:t>
      </w:r>
      <w:proofErr w:type="spellStart"/>
      <w:r w:rsidRPr="004C3729">
        <w:rPr>
          <w:bCs/>
          <w:iCs/>
        </w:rPr>
        <w:t>objective</w:t>
      </w:r>
      <w:proofErr w:type="spellEnd"/>
      <w:r w:rsidRPr="004C3729">
        <w:rPr>
          <w:bCs/>
          <w:iCs/>
        </w:rPr>
        <w:t xml:space="preserve"> and </w:t>
      </w:r>
      <w:proofErr w:type="spellStart"/>
      <w:r w:rsidRPr="004C3729">
        <w:rPr>
          <w:bCs/>
          <w:iCs/>
        </w:rPr>
        <w:t>systematic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description</w:t>
      </w:r>
      <w:proofErr w:type="spellEnd"/>
      <w:r w:rsidRPr="004C3729">
        <w:rPr>
          <w:bCs/>
          <w:iCs/>
        </w:rPr>
        <w:t xml:space="preserve"> of the </w:t>
      </w:r>
      <w:proofErr w:type="spellStart"/>
      <w:r w:rsidRPr="004C3729">
        <w:rPr>
          <w:bCs/>
          <w:iCs/>
        </w:rPr>
        <w:t>open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content</w:t>
      </w:r>
      <w:proofErr w:type="spellEnd"/>
      <w:r w:rsidRPr="004C3729">
        <w:rPr>
          <w:bCs/>
          <w:iCs/>
        </w:rPr>
        <w:t xml:space="preserve"> of </w:t>
      </w:r>
      <w:proofErr w:type="spellStart"/>
      <w:r w:rsidRPr="004C3729">
        <w:rPr>
          <w:bCs/>
          <w:iCs/>
        </w:rPr>
        <w:t>communication</w:t>
      </w:r>
      <w:proofErr w:type="spellEnd"/>
      <w:r w:rsidRPr="004C3729">
        <w:rPr>
          <w:bCs/>
          <w:iCs/>
        </w:rPr>
        <w:t xml:space="preserve"> (</w:t>
      </w:r>
      <w:proofErr w:type="spellStart"/>
      <w:r w:rsidRPr="004C3729">
        <w:rPr>
          <w:bCs/>
          <w:iCs/>
        </w:rPr>
        <w:t>Macnamara</w:t>
      </w:r>
      <w:proofErr w:type="spellEnd"/>
      <w:r w:rsidRPr="004C3729">
        <w:rPr>
          <w:bCs/>
          <w:iCs/>
        </w:rPr>
        <w:t xml:space="preserve">, 2018; </w:t>
      </w:r>
      <w:proofErr w:type="spellStart"/>
      <w:r w:rsidRPr="004C3729">
        <w:rPr>
          <w:bCs/>
          <w:iCs/>
        </w:rPr>
        <w:t>Hsieh</w:t>
      </w:r>
      <w:proofErr w:type="spellEnd"/>
      <w:r w:rsidRPr="004C3729">
        <w:rPr>
          <w:bCs/>
          <w:iCs/>
        </w:rPr>
        <w:t xml:space="preserve"> &amp; Shannon, 2005). The </w:t>
      </w:r>
      <w:proofErr w:type="spellStart"/>
      <w:r w:rsidRPr="004C3729">
        <w:rPr>
          <w:bCs/>
          <w:iCs/>
        </w:rPr>
        <w:t>data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sources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were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semi-structured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interviews</w:t>
      </w:r>
      <w:proofErr w:type="spellEnd"/>
      <w:r w:rsidRPr="004C3729">
        <w:rPr>
          <w:bCs/>
          <w:iCs/>
        </w:rPr>
        <w:t xml:space="preserve">, </w:t>
      </w:r>
      <w:proofErr w:type="spellStart"/>
      <w:r w:rsidRPr="004C3729">
        <w:rPr>
          <w:bCs/>
          <w:iCs/>
        </w:rPr>
        <w:t>with</w:t>
      </w:r>
      <w:proofErr w:type="spellEnd"/>
      <w:r w:rsidRPr="004C3729">
        <w:rPr>
          <w:bCs/>
          <w:iCs/>
        </w:rPr>
        <w:t xml:space="preserve"> the </w:t>
      </w:r>
      <w:proofErr w:type="spellStart"/>
      <w:r w:rsidRPr="004C3729">
        <w:rPr>
          <w:bCs/>
          <w:iCs/>
        </w:rPr>
        <w:t>aim</w:t>
      </w:r>
      <w:proofErr w:type="spellEnd"/>
      <w:r w:rsidRPr="004C3729">
        <w:rPr>
          <w:bCs/>
          <w:iCs/>
        </w:rPr>
        <w:t xml:space="preserve"> of </w:t>
      </w:r>
      <w:proofErr w:type="spellStart"/>
      <w:r w:rsidRPr="004C3729">
        <w:rPr>
          <w:bCs/>
          <w:iCs/>
        </w:rPr>
        <w:t>identifying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patterns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within</w:t>
      </w:r>
      <w:proofErr w:type="spellEnd"/>
      <w:r w:rsidRPr="004C3729">
        <w:rPr>
          <w:bCs/>
          <w:iCs/>
        </w:rPr>
        <w:t xml:space="preserve"> the </w:t>
      </w:r>
      <w:proofErr w:type="spellStart"/>
      <w:r w:rsidRPr="004C3729">
        <w:rPr>
          <w:bCs/>
          <w:iCs/>
        </w:rPr>
        <w:t>communication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content</w:t>
      </w:r>
      <w:proofErr w:type="spellEnd"/>
      <w:r w:rsidRPr="004C3729">
        <w:rPr>
          <w:bCs/>
          <w:iCs/>
        </w:rPr>
        <w:t xml:space="preserve">. </w:t>
      </w:r>
      <w:proofErr w:type="spellStart"/>
      <w:r w:rsidRPr="004C3729">
        <w:rPr>
          <w:bCs/>
          <w:iCs/>
        </w:rPr>
        <w:t>We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searched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for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expressions</w:t>
      </w:r>
      <w:proofErr w:type="spellEnd"/>
      <w:r w:rsidRPr="004C3729">
        <w:rPr>
          <w:bCs/>
          <w:iCs/>
        </w:rPr>
        <w:t xml:space="preserve"> in an explicit (overt) </w:t>
      </w:r>
      <w:proofErr w:type="spellStart"/>
      <w:r w:rsidRPr="004C3729">
        <w:rPr>
          <w:bCs/>
          <w:iCs/>
        </w:rPr>
        <w:t>manner</w:t>
      </w:r>
      <w:proofErr w:type="spellEnd"/>
      <w:r w:rsidRPr="004C3729">
        <w:rPr>
          <w:bCs/>
          <w:iCs/>
        </w:rPr>
        <w:t>.</w:t>
      </w:r>
    </w:p>
    <w:p w14:paraId="15388857" w14:textId="77A926AC" w:rsidR="004C3729" w:rsidRPr="004C3729" w:rsidRDefault="004C3729" w:rsidP="004C3729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bCs/>
          <w:iCs/>
        </w:rPr>
      </w:pPr>
      <w:proofErr w:type="spellStart"/>
      <w:r w:rsidRPr="004C3729">
        <w:rPr>
          <w:bCs/>
          <w:iCs/>
        </w:rPr>
        <w:t>We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worked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with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two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groups</w:t>
      </w:r>
      <w:proofErr w:type="spellEnd"/>
      <w:r w:rsidRPr="004C3729">
        <w:rPr>
          <w:bCs/>
          <w:iCs/>
        </w:rPr>
        <w:t xml:space="preserve">: </w:t>
      </w:r>
      <w:proofErr w:type="spellStart"/>
      <w:r w:rsidRPr="004C3729">
        <w:rPr>
          <w:bCs/>
          <w:iCs/>
        </w:rPr>
        <w:t>coaches</w:t>
      </w:r>
      <w:proofErr w:type="spellEnd"/>
      <w:r w:rsidRPr="004C3729">
        <w:rPr>
          <w:bCs/>
          <w:iCs/>
        </w:rPr>
        <w:t xml:space="preserve"> (n = 15) and </w:t>
      </w:r>
      <w:proofErr w:type="spellStart"/>
      <w:r w:rsidRPr="004C3729">
        <w:rPr>
          <w:bCs/>
          <w:iCs/>
        </w:rPr>
        <w:t>dietitians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working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with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athletes</w:t>
      </w:r>
      <w:proofErr w:type="spellEnd"/>
      <w:r w:rsidRPr="004C3729">
        <w:rPr>
          <w:bCs/>
          <w:iCs/>
        </w:rPr>
        <w:t xml:space="preserve"> (n = 14). </w:t>
      </w:r>
      <w:proofErr w:type="spellStart"/>
      <w:r w:rsidRPr="004C3729">
        <w:rPr>
          <w:bCs/>
          <w:iCs/>
        </w:rPr>
        <w:t>Our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goal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was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to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understand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what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former</w:t>
      </w:r>
      <w:proofErr w:type="spellEnd"/>
      <w:r w:rsidRPr="004C3729">
        <w:rPr>
          <w:bCs/>
          <w:iCs/>
        </w:rPr>
        <w:t xml:space="preserve"> and </w:t>
      </w:r>
      <w:proofErr w:type="spellStart"/>
      <w:r w:rsidRPr="004C3729">
        <w:rPr>
          <w:bCs/>
          <w:iCs/>
        </w:rPr>
        <w:t>current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eating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patterns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can</w:t>
      </w:r>
      <w:proofErr w:type="spellEnd"/>
      <w:r w:rsidRPr="004C3729">
        <w:rPr>
          <w:bCs/>
          <w:iCs/>
        </w:rPr>
        <w:t xml:space="preserve"> be </w:t>
      </w:r>
      <w:proofErr w:type="spellStart"/>
      <w:r w:rsidRPr="004C3729">
        <w:rPr>
          <w:bCs/>
          <w:iCs/>
        </w:rPr>
        <w:t>observed</w:t>
      </w:r>
      <w:proofErr w:type="spellEnd"/>
      <w:r w:rsidRPr="004C3729">
        <w:rPr>
          <w:bCs/>
          <w:iCs/>
        </w:rPr>
        <w:t xml:space="preserve"> in the </w:t>
      </w:r>
      <w:proofErr w:type="spellStart"/>
      <w:r w:rsidRPr="004C3729">
        <w:rPr>
          <w:bCs/>
          <w:iCs/>
        </w:rPr>
        <w:t>background</w:t>
      </w:r>
      <w:proofErr w:type="spellEnd"/>
      <w:r w:rsidRPr="004C3729">
        <w:rPr>
          <w:bCs/>
          <w:iCs/>
        </w:rPr>
        <w:t xml:space="preserve"> of the </w:t>
      </w:r>
      <w:proofErr w:type="spellStart"/>
      <w:r w:rsidRPr="004C3729">
        <w:rPr>
          <w:bCs/>
          <w:iCs/>
        </w:rPr>
        <w:t>coaches</w:t>
      </w:r>
      <w:proofErr w:type="spellEnd"/>
      <w:r w:rsidRPr="004C3729">
        <w:rPr>
          <w:bCs/>
          <w:iCs/>
        </w:rPr>
        <w:t xml:space="preserve">’ </w:t>
      </w:r>
      <w:proofErr w:type="spellStart"/>
      <w:r w:rsidRPr="004C3729">
        <w:rPr>
          <w:bCs/>
          <w:iCs/>
        </w:rPr>
        <w:t>lack</w:t>
      </w:r>
      <w:proofErr w:type="spellEnd"/>
      <w:r w:rsidRPr="004C3729">
        <w:rPr>
          <w:bCs/>
          <w:iCs/>
        </w:rPr>
        <w:t xml:space="preserve"> of </w:t>
      </w:r>
      <w:proofErr w:type="spellStart"/>
      <w:r w:rsidRPr="004C3729">
        <w:rPr>
          <w:bCs/>
          <w:iCs/>
        </w:rPr>
        <w:t>nutritional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knowledge</w:t>
      </w:r>
      <w:proofErr w:type="spellEnd"/>
      <w:r w:rsidRPr="004C3729">
        <w:rPr>
          <w:bCs/>
          <w:iCs/>
        </w:rPr>
        <w:t xml:space="preserve">. </w:t>
      </w:r>
      <w:proofErr w:type="spellStart"/>
      <w:r w:rsidRPr="004C3729">
        <w:rPr>
          <w:bCs/>
          <w:iCs/>
        </w:rPr>
        <w:t>Additionally</w:t>
      </w:r>
      <w:proofErr w:type="spellEnd"/>
      <w:r w:rsidRPr="004C3729">
        <w:rPr>
          <w:bCs/>
          <w:iCs/>
        </w:rPr>
        <w:t xml:space="preserve">, </w:t>
      </w:r>
      <w:proofErr w:type="spellStart"/>
      <w:r w:rsidRPr="004C3729">
        <w:rPr>
          <w:bCs/>
          <w:iCs/>
        </w:rPr>
        <w:t>we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aimed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to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explore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whether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satisfaction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with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current</w:t>
      </w:r>
      <w:proofErr w:type="spellEnd"/>
      <w:r w:rsidRPr="004C3729">
        <w:rPr>
          <w:bCs/>
          <w:iCs/>
        </w:rPr>
        <w:t xml:space="preserve"> body </w:t>
      </w:r>
      <w:proofErr w:type="spellStart"/>
      <w:r w:rsidRPr="004C3729">
        <w:rPr>
          <w:bCs/>
          <w:iCs/>
        </w:rPr>
        <w:t>weight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influences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eating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habits</w:t>
      </w:r>
      <w:proofErr w:type="spellEnd"/>
      <w:r w:rsidRPr="004C3729">
        <w:rPr>
          <w:bCs/>
          <w:iCs/>
        </w:rPr>
        <w:t xml:space="preserve">, </w:t>
      </w:r>
      <w:proofErr w:type="spellStart"/>
      <w:r w:rsidRPr="004C3729">
        <w:rPr>
          <w:bCs/>
          <w:iCs/>
        </w:rPr>
        <w:t>based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lastRenderedPageBreak/>
        <w:t>on</w:t>
      </w:r>
      <w:proofErr w:type="spellEnd"/>
      <w:r w:rsidRPr="004C3729">
        <w:rPr>
          <w:bCs/>
          <w:iCs/>
        </w:rPr>
        <w:t xml:space="preserve"> the </w:t>
      </w:r>
      <w:proofErr w:type="spellStart"/>
      <w:r w:rsidRPr="004C3729">
        <w:rPr>
          <w:bCs/>
          <w:iCs/>
        </w:rPr>
        <w:t>interviewees</w:t>
      </w:r>
      <w:proofErr w:type="spellEnd"/>
      <w:r w:rsidRPr="004C3729">
        <w:rPr>
          <w:bCs/>
          <w:iCs/>
        </w:rPr>
        <w:t xml:space="preserve">' </w:t>
      </w:r>
      <w:proofErr w:type="spellStart"/>
      <w:r w:rsidRPr="004C3729">
        <w:rPr>
          <w:bCs/>
          <w:iCs/>
        </w:rPr>
        <w:t>perspectives</w:t>
      </w:r>
      <w:proofErr w:type="spellEnd"/>
      <w:r w:rsidRPr="004C3729">
        <w:rPr>
          <w:bCs/>
          <w:iCs/>
        </w:rPr>
        <w:t xml:space="preserve">. In </w:t>
      </w:r>
      <w:proofErr w:type="spellStart"/>
      <w:r w:rsidRPr="004C3729">
        <w:rPr>
          <w:bCs/>
          <w:iCs/>
        </w:rPr>
        <w:t>case</w:t>
      </w:r>
      <w:proofErr w:type="spellEnd"/>
      <w:r w:rsidRPr="004C3729">
        <w:rPr>
          <w:bCs/>
          <w:iCs/>
        </w:rPr>
        <w:t xml:space="preserve"> of the </w:t>
      </w:r>
      <w:proofErr w:type="spellStart"/>
      <w:r w:rsidRPr="004C3729">
        <w:rPr>
          <w:bCs/>
          <w:iCs/>
        </w:rPr>
        <w:t>dietitians</w:t>
      </w:r>
      <w:proofErr w:type="spellEnd"/>
      <w:r w:rsidRPr="004C3729">
        <w:rPr>
          <w:bCs/>
          <w:iCs/>
        </w:rPr>
        <w:t xml:space="preserve">, </w:t>
      </w:r>
      <w:proofErr w:type="spellStart"/>
      <w:r w:rsidRPr="004C3729">
        <w:rPr>
          <w:bCs/>
          <w:iCs/>
        </w:rPr>
        <w:t>we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sought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to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understand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how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they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perceive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their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role</w:t>
      </w:r>
      <w:proofErr w:type="spellEnd"/>
      <w:r w:rsidRPr="004C3729">
        <w:rPr>
          <w:bCs/>
          <w:iCs/>
        </w:rPr>
        <w:t xml:space="preserve"> and </w:t>
      </w:r>
      <w:proofErr w:type="spellStart"/>
      <w:r w:rsidRPr="004C3729">
        <w:rPr>
          <w:bCs/>
          <w:iCs/>
        </w:rPr>
        <w:t>effectiveness</w:t>
      </w:r>
      <w:proofErr w:type="spellEnd"/>
      <w:r w:rsidRPr="004C3729">
        <w:rPr>
          <w:bCs/>
          <w:iCs/>
        </w:rPr>
        <w:t xml:space="preserve"> in </w:t>
      </w:r>
      <w:proofErr w:type="spellStart"/>
      <w:r w:rsidRPr="004C3729">
        <w:rPr>
          <w:bCs/>
          <w:iCs/>
        </w:rPr>
        <w:t>teamwork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when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working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with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athletes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who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have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or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may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have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eating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disorders</w:t>
      </w:r>
      <w:proofErr w:type="spellEnd"/>
      <w:r w:rsidRPr="004C3729">
        <w:rPr>
          <w:bCs/>
          <w:iCs/>
        </w:rPr>
        <w:t>.</w:t>
      </w:r>
    </w:p>
    <w:p w14:paraId="34D33B69" w14:textId="77777777" w:rsidR="004C3729" w:rsidRPr="004C3729" w:rsidRDefault="004C3729" w:rsidP="004C3729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bCs/>
          <w:iCs/>
        </w:rPr>
      </w:pPr>
      <w:proofErr w:type="spellStart"/>
      <w:r w:rsidRPr="004C3729">
        <w:rPr>
          <w:bCs/>
          <w:iCs/>
        </w:rPr>
        <w:t>Coaches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were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recruited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at</w:t>
      </w:r>
      <w:proofErr w:type="spellEnd"/>
      <w:r w:rsidRPr="004C3729">
        <w:rPr>
          <w:bCs/>
          <w:iCs/>
        </w:rPr>
        <w:t xml:space="preserve"> the National Institute of </w:t>
      </w:r>
      <w:proofErr w:type="spellStart"/>
      <w:r w:rsidRPr="004C3729">
        <w:rPr>
          <w:bCs/>
          <w:iCs/>
        </w:rPr>
        <w:t>Sports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Medicine</w:t>
      </w:r>
      <w:proofErr w:type="spellEnd"/>
      <w:r w:rsidRPr="004C3729">
        <w:rPr>
          <w:bCs/>
          <w:iCs/>
        </w:rPr>
        <w:t xml:space="preserve"> (OSEI), and </w:t>
      </w:r>
      <w:proofErr w:type="spellStart"/>
      <w:r w:rsidRPr="004C3729">
        <w:rPr>
          <w:bCs/>
          <w:iCs/>
        </w:rPr>
        <w:t>dietitians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were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recruited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via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social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media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platforms</w:t>
      </w:r>
      <w:proofErr w:type="spellEnd"/>
      <w:r w:rsidRPr="004C3729">
        <w:rPr>
          <w:bCs/>
          <w:iCs/>
        </w:rPr>
        <w:t xml:space="preserve"> (Facebook), </w:t>
      </w:r>
      <w:proofErr w:type="spellStart"/>
      <w:r w:rsidRPr="004C3729">
        <w:rPr>
          <w:bCs/>
          <w:iCs/>
        </w:rPr>
        <w:t>using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purposive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sampling</w:t>
      </w:r>
      <w:proofErr w:type="spellEnd"/>
      <w:r w:rsidRPr="004C3729">
        <w:rPr>
          <w:bCs/>
          <w:iCs/>
        </w:rPr>
        <w:t xml:space="preserve"> in </w:t>
      </w:r>
      <w:proofErr w:type="spellStart"/>
      <w:r w:rsidRPr="004C3729">
        <w:rPr>
          <w:bCs/>
          <w:iCs/>
        </w:rPr>
        <w:t>both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groups</w:t>
      </w:r>
      <w:proofErr w:type="spellEnd"/>
      <w:r w:rsidRPr="004C3729">
        <w:rPr>
          <w:bCs/>
          <w:iCs/>
        </w:rPr>
        <w:t xml:space="preserve"> (</w:t>
      </w:r>
      <w:proofErr w:type="spellStart"/>
      <w:r w:rsidRPr="004C3729">
        <w:rPr>
          <w:bCs/>
          <w:iCs/>
        </w:rPr>
        <w:t>Nikolopoulou</w:t>
      </w:r>
      <w:proofErr w:type="spellEnd"/>
      <w:r w:rsidRPr="004C3729">
        <w:rPr>
          <w:bCs/>
          <w:iCs/>
        </w:rPr>
        <w:t>, 2023).</w:t>
      </w:r>
    </w:p>
    <w:p w14:paraId="44802B02" w14:textId="6F8FBEDE" w:rsidR="00ED7926" w:rsidRPr="00386E5C" w:rsidRDefault="004C3729" w:rsidP="00386E5C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b/>
          <w:i/>
        </w:rPr>
      </w:pPr>
      <w:r w:rsidRPr="004C3729">
        <w:rPr>
          <w:bCs/>
          <w:iCs/>
        </w:rPr>
        <w:t xml:space="preserve">Out of the 29 </w:t>
      </w:r>
      <w:proofErr w:type="spellStart"/>
      <w:r w:rsidRPr="004C3729">
        <w:rPr>
          <w:bCs/>
          <w:iCs/>
        </w:rPr>
        <w:t>interviews</w:t>
      </w:r>
      <w:proofErr w:type="spellEnd"/>
      <w:r w:rsidRPr="004C3729">
        <w:rPr>
          <w:bCs/>
          <w:iCs/>
        </w:rPr>
        <w:t xml:space="preserve">, </w:t>
      </w:r>
      <w:proofErr w:type="spellStart"/>
      <w:r w:rsidRPr="004C3729">
        <w:rPr>
          <w:bCs/>
          <w:iCs/>
        </w:rPr>
        <w:t>eight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were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conducted</w:t>
      </w:r>
      <w:proofErr w:type="spellEnd"/>
      <w:r w:rsidRPr="004C3729">
        <w:rPr>
          <w:bCs/>
          <w:iCs/>
        </w:rPr>
        <w:t xml:space="preserve"> in </w:t>
      </w:r>
      <w:proofErr w:type="spellStart"/>
      <w:r w:rsidRPr="004C3729">
        <w:rPr>
          <w:bCs/>
          <w:iCs/>
        </w:rPr>
        <w:t>person</w:t>
      </w:r>
      <w:proofErr w:type="spellEnd"/>
      <w:r w:rsidRPr="004C3729">
        <w:rPr>
          <w:bCs/>
          <w:iCs/>
        </w:rPr>
        <w:t xml:space="preserve">, 17 online </w:t>
      </w:r>
      <w:proofErr w:type="spellStart"/>
      <w:r w:rsidRPr="004C3729">
        <w:rPr>
          <w:bCs/>
          <w:iCs/>
        </w:rPr>
        <w:t>via</w:t>
      </w:r>
      <w:proofErr w:type="spellEnd"/>
      <w:r w:rsidRPr="004C3729">
        <w:rPr>
          <w:bCs/>
          <w:iCs/>
        </w:rPr>
        <w:t xml:space="preserve"> Google </w:t>
      </w:r>
      <w:proofErr w:type="spellStart"/>
      <w:r w:rsidRPr="004C3729">
        <w:rPr>
          <w:bCs/>
          <w:iCs/>
        </w:rPr>
        <w:t>Meet</w:t>
      </w:r>
      <w:proofErr w:type="spellEnd"/>
      <w:r w:rsidRPr="004C3729">
        <w:rPr>
          <w:bCs/>
          <w:iCs/>
        </w:rPr>
        <w:t xml:space="preserve">, and </w:t>
      </w:r>
      <w:proofErr w:type="spellStart"/>
      <w:r w:rsidRPr="004C3729">
        <w:rPr>
          <w:bCs/>
          <w:iCs/>
        </w:rPr>
        <w:t>four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via</w:t>
      </w:r>
      <w:proofErr w:type="spellEnd"/>
      <w:r w:rsidRPr="004C3729">
        <w:rPr>
          <w:bCs/>
          <w:iCs/>
        </w:rPr>
        <w:t xml:space="preserve"> </w:t>
      </w:r>
      <w:proofErr w:type="spellStart"/>
      <w:r w:rsidRPr="004C3729">
        <w:rPr>
          <w:bCs/>
          <w:iCs/>
        </w:rPr>
        <w:t>phone</w:t>
      </w:r>
      <w:proofErr w:type="spellEnd"/>
      <w:r w:rsidRPr="004C3729">
        <w:rPr>
          <w:bCs/>
          <w:iCs/>
        </w:rPr>
        <w:t>.</w:t>
      </w:r>
    </w:p>
    <w:p w14:paraId="3D8F556F" w14:textId="366481DE" w:rsidR="00386E5C" w:rsidRPr="00386E5C" w:rsidRDefault="00386E5C" w:rsidP="00386E5C">
      <w:pPr>
        <w:pStyle w:val="Listaszerbekezds"/>
        <w:numPr>
          <w:ilvl w:val="0"/>
          <w:numId w:val="13"/>
        </w:numPr>
        <w:spacing w:before="100" w:beforeAutospacing="1" w:after="100" w:afterAutospacing="1"/>
        <w:rPr>
          <w:b/>
          <w:bCs/>
        </w:rPr>
      </w:pPr>
      <w:r w:rsidRPr="00386E5C">
        <w:rPr>
          <w:b/>
          <w:bCs/>
        </w:rPr>
        <w:t xml:space="preserve">Data </w:t>
      </w:r>
      <w:proofErr w:type="spellStart"/>
      <w:r w:rsidRPr="00386E5C">
        <w:rPr>
          <w:b/>
          <w:bCs/>
        </w:rPr>
        <w:t>Analysis</w:t>
      </w:r>
      <w:proofErr w:type="spellEnd"/>
    </w:p>
    <w:p w14:paraId="3ECD4E41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For</w:t>
      </w:r>
      <w:proofErr w:type="spellEnd"/>
      <w:r w:rsidRPr="00386E5C">
        <w:t xml:space="preserve"> the DESA-6H </w:t>
      </w:r>
      <w:proofErr w:type="spellStart"/>
      <w:r w:rsidRPr="00386E5C">
        <w:t>questionnaire</w:t>
      </w:r>
      <w:proofErr w:type="spellEnd"/>
      <w:r w:rsidRPr="00386E5C">
        <w:t xml:space="preserve">, </w:t>
      </w:r>
      <w:proofErr w:type="spellStart"/>
      <w:r w:rsidRPr="00386E5C">
        <w:t>we</w:t>
      </w:r>
      <w:proofErr w:type="spellEnd"/>
      <w:r w:rsidRPr="00386E5C">
        <w:t xml:space="preserve"> </w:t>
      </w:r>
      <w:proofErr w:type="spellStart"/>
      <w:r w:rsidRPr="00386E5C">
        <w:t>calculated</w:t>
      </w:r>
      <w:proofErr w:type="spellEnd"/>
      <w:r w:rsidRPr="00386E5C">
        <w:t xml:space="preserve"> the </w:t>
      </w:r>
      <w:proofErr w:type="spellStart"/>
      <w:r w:rsidRPr="00386E5C">
        <w:t>Guttman</w:t>
      </w:r>
      <w:proofErr w:type="spellEnd"/>
      <w:r w:rsidRPr="00386E5C">
        <w:t xml:space="preserve"> </w:t>
      </w:r>
      <w:proofErr w:type="spellStart"/>
      <w:r w:rsidRPr="00386E5C">
        <w:t>split-half</w:t>
      </w:r>
      <w:proofErr w:type="spellEnd"/>
      <w:r w:rsidRPr="00386E5C">
        <w:t xml:space="preserve"> </w:t>
      </w:r>
      <w:proofErr w:type="spellStart"/>
      <w:r w:rsidRPr="00386E5C">
        <w:t>coefficient</w:t>
      </w:r>
      <w:proofErr w:type="spellEnd"/>
      <w:r w:rsidRPr="00386E5C">
        <w:t xml:space="preserve">, and </w:t>
      </w:r>
      <w:proofErr w:type="spellStart"/>
      <w:r w:rsidRPr="00386E5C">
        <w:t>for</w:t>
      </w:r>
      <w:proofErr w:type="spellEnd"/>
      <w:r w:rsidRPr="00386E5C">
        <w:t xml:space="preserve"> the EAT-26 </w:t>
      </w:r>
      <w:proofErr w:type="spellStart"/>
      <w:r w:rsidRPr="00386E5C">
        <w:t>questionnaire</w:t>
      </w:r>
      <w:proofErr w:type="spellEnd"/>
      <w:r w:rsidRPr="00386E5C">
        <w:t xml:space="preserve">, the </w:t>
      </w:r>
      <w:proofErr w:type="spellStart"/>
      <w:r w:rsidRPr="00386E5C">
        <w:t>Cronbach’s</w:t>
      </w:r>
      <w:proofErr w:type="spellEnd"/>
      <w:r w:rsidRPr="00386E5C">
        <w:t xml:space="preserve"> </w:t>
      </w:r>
      <w:proofErr w:type="spellStart"/>
      <w:r w:rsidRPr="00386E5C">
        <w:t>alpha</w:t>
      </w:r>
      <w:proofErr w:type="spellEnd"/>
      <w:r w:rsidRPr="00386E5C">
        <w:t xml:space="preserve"> </w:t>
      </w:r>
      <w:proofErr w:type="spellStart"/>
      <w:r w:rsidRPr="00386E5C">
        <w:t>coefficient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used</w:t>
      </w:r>
      <w:proofErr w:type="spellEnd"/>
      <w:r w:rsidRPr="00386E5C">
        <w:t xml:space="preserve">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estimate</w:t>
      </w:r>
      <w:proofErr w:type="spellEnd"/>
      <w:r w:rsidRPr="00386E5C">
        <w:t xml:space="preserve"> </w:t>
      </w:r>
      <w:proofErr w:type="spellStart"/>
      <w:r w:rsidRPr="00386E5C">
        <w:t>internal</w:t>
      </w:r>
      <w:proofErr w:type="spellEnd"/>
      <w:r w:rsidRPr="00386E5C">
        <w:t xml:space="preserve"> </w:t>
      </w:r>
      <w:proofErr w:type="spellStart"/>
      <w:r w:rsidRPr="00386E5C">
        <w:t>reliability</w:t>
      </w:r>
      <w:proofErr w:type="spellEnd"/>
      <w:r w:rsidRPr="00386E5C">
        <w:t xml:space="preserve">. In </w:t>
      </w:r>
      <w:proofErr w:type="spellStart"/>
      <w:r w:rsidRPr="00386E5C">
        <w:t>addition</w:t>
      </w:r>
      <w:proofErr w:type="spellEnd"/>
      <w:r w:rsidRPr="00386E5C">
        <w:t xml:space="preserve">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using</w:t>
      </w:r>
      <w:proofErr w:type="spellEnd"/>
      <w:r w:rsidRPr="00386E5C">
        <w:t xml:space="preserve"> </w:t>
      </w:r>
      <w:proofErr w:type="spellStart"/>
      <w:r w:rsidRPr="00386E5C">
        <w:t>descriptive</w:t>
      </w:r>
      <w:proofErr w:type="spellEnd"/>
      <w:r w:rsidRPr="00386E5C">
        <w:t xml:space="preserve"> </w:t>
      </w:r>
      <w:proofErr w:type="spellStart"/>
      <w:r w:rsidRPr="00386E5C">
        <w:t>statistical</w:t>
      </w:r>
      <w:proofErr w:type="spellEnd"/>
      <w:r w:rsidRPr="00386E5C">
        <w:t xml:space="preserve"> </w:t>
      </w:r>
      <w:proofErr w:type="spellStart"/>
      <w:r w:rsidRPr="00386E5C">
        <w:t>methods</w:t>
      </w:r>
      <w:proofErr w:type="spellEnd"/>
      <w:r w:rsidRPr="00386E5C">
        <w:t xml:space="preserve"> (</w:t>
      </w:r>
      <w:proofErr w:type="spellStart"/>
      <w:r w:rsidRPr="00386E5C">
        <w:t>mean</w:t>
      </w:r>
      <w:proofErr w:type="spellEnd"/>
      <w:r w:rsidRPr="00386E5C">
        <w:t xml:space="preserve">, standard </w:t>
      </w:r>
      <w:proofErr w:type="spellStart"/>
      <w:r w:rsidRPr="00386E5C">
        <w:t>deviation</w:t>
      </w:r>
      <w:proofErr w:type="spellEnd"/>
      <w:r w:rsidRPr="00386E5C">
        <w:t xml:space="preserve">), </w:t>
      </w:r>
      <w:proofErr w:type="spellStart"/>
      <w:r w:rsidRPr="00386E5C">
        <w:t>we</w:t>
      </w:r>
      <w:proofErr w:type="spellEnd"/>
      <w:r w:rsidRPr="00386E5C">
        <w:t xml:space="preserve"> </w:t>
      </w:r>
      <w:proofErr w:type="spellStart"/>
      <w:r w:rsidRPr="00386E5C">
        <w:t>conducted</w:t>
      </w:r>
      <w:proofErr w:type="spellEnd"/>
      <w:r w:rsidRPr="00386E5C">
        <w:t xml:space="preserve"> </w:t>
      </w:r>
      <w:proofErr w:type="spellStart"/>
      <w:r w:rsidRPr="00386E5C">
        <w:t>normality</w:t>
      </w:r>
      <w:proofErr w:type="spellEnd"/>
      <w:r w:rsidRPr="00386E5C">
        <w:t xml:space="preserve"> testing </w:t>
      </w:r>
      <w:proofErr w:type="spellStart"/>
      <w:r w:rsidRPr="00386E5C">
        <w:t>using</w:t>
      </w:r>
      <w:proofErr w:type="spellEnd"/>
      <w:r w:rsidRPr="00386E5C">
        <w:t xml:space="preserve"> the </w:t>
      </w:r>
      <w:proofErr w:type="spellStart"/>
      <w:r w:rsidRPr="00386E5C">
        <w:t>Shapiro</w:t>
      </w:r>
      <w:proofErr w:type="spellEnd"/>
      <w:r w:rsidRPr="00386E5C">
        <w:t>–</w:t>
      </w:r>
      <w:proofErr w:type="spellStart"/>
      <w:r w:rsidRPr="00386E5C">
        <w:t>Wilk</w:t>
      </w:r>
      <w:proofErr w:type="spellEnd"/>
      <w:r w:rsidRPr="00386E5C">
        <w:t xml:space="preserve"> test.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assess</w:t>
      </w:r>
      <w:proofErr w:type="spellEnd"/>
      <w:r w:rsidRPr="00386E5C">
        <w:t xml:space="preserve"> </w:t>
      </w:r>
      <w:proofErr w:type="spellStart"/>
      <w:r w:rsidRPr="00386E5C">
        <w:t>convergent</w:t>
      </w:r>
      <w:proofErr w:type="spellEnd"/>
      <w:r w:rsidRPr="00386E5C">
        <w:t xml:space="preserve"> </w:t>
      </w:r>
      <w:proofErr w:type="spellStart"/>
      <w:r w:rsidRPr="00386E5C">
        <w:t>validity</w:t>
      </w:r>
      <w:proofErr w:type="spellEnd"/>
      <w:r w:rsidRPr="00386E5C">
        <w:t xml:space="preserve">, </w:t>
      </w:r>
      <w:proofErr w:type="spellStart"/>
      <w:r w:rsidRPr="00386E5C">
        <w:t>Kendall’s</w:t>
      </w:r>
      <w:proofErr w:type="spellEnd"/>
      <w:r w:rsidRPr="00386E5C">
        <w:t xml:space="preserve"> tau-b </w:t>
      </w:r>
      <w:proofErr w:type="spellStart"/>
      <w:r w:rsidRPr="00386E5C">
        <w:t>correlation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used</w:t>
      </w:r>
      <w:proofErr w:type="spellEnd"/>
      <w:r w:rsidRPr="00386E5C">
        <w:t xml:space="preserve">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analyze</w:t>
      </w:r>
      <w:proofErr w:type="spellEnd"/>
      <w:r w:rsidRPr="00386E5C">
        <w:t xml:space="preserve"> the </w:t>
      </w:r>
      <w:proofErr w:type="spellStart"/>
      <w:r w:rsidRPr="00386E5C">
        <w:t>relationship</w:t>
      </w:r>
      <w:proofErr w:type="spellEnd"/>
      <w:r w:rsidRPr="00386E5C">
        <w:t xml:space="preserve"> </w:t>
      </w:r>
      <w:proofErr w:type="spellStart"/>
      <w:r w:rsidRPr="00386E5C">
        <w:t>between</w:t>
      </w:r>
      <w:proofErr w:type="spellEnd"/>
      <w:r w:rsidRPr="00386E5C">
        <w:t xml:space="preserve"> </w:t>
      </w:r>
      <w:proofErr w:type="spellStart"/>
      <w:r w:rsidRPr="00386E5C">
        <w:t>total</w:t>
      </w:r>
      <w:proofErr w:type="spellEnd"/>
      <w:r w:rsidRPr="00386E5C">
        <w:t xml:space="preserve"> </w:t>
      </w:r>
      <w:proofErr w:type="spellStart"/>
      <w:r w:rsidRPr="00386E5C">
        <w:t>scores</w:t>
      </w:r>
      <w:proofErr w:type="spellEnd"/>
      <w:r w:rsidRPr="00386E5C">
        <w:t xml:space="preserve"> of the DESA-6H and EAT-26, </w:t>
      </w:r>
      <w:proofErr w:type="spellStart"/>
      <w:r w:rsidRPr="00386E5C">
        <w:t>as</w:t>
      </w:r>
      <w:proofErr w:type="spellEnd"/>
      <w:r w:rsidRPr="00386E5C">
        <w:t xml:space="preserve"> </w:t>
      </w:r>
      <w:proofErr w:type="spellStart"/>
      <w:r w:rsidRPr="00386E5C">
        <w:t>well</w:t>
      </w:r>
      <w:proofErr w:type="spellEnd"/>
      <w:r w:rsidRPr="00386E5C">
        <w:t xml:space="preserve"> </w:t>
      </w:r>
      <w:proofErr w:type="spellStart"/>
      <w:r w:rsidRPr="00386E5C">
        <w:t>as</w:t>
      </w:r>
      <w:proofErr w:type="spellEnd"/>
      <w:r w:rsidRPr="00386E5C">
        <w:t xml:space="preserve"> </w:t>
      </w:r>
      <w:proofErr w:type="spellStart"/>
      <w:r w:rsidRPr="00386E5C">
        <w:t>between</w:t>
      </w:r>
      <w:proofErr w:type="spellEnd"/>
      <w:r w:rsidRPr="00386E5C">
        <w:t xml:space="preserve"> DESA-6H and the </w:t>
      </w:r>
      <w:proofErr w:type="spellStart"/>
      <w:r w:rsidRPr="00386E5C">
        <w:t>three</w:t>
      </w:r>
      <w:proofErr w:type="spellEnd"/>
      <w:r w:rsidRPr="00386E5C">
        <w:t xml:space="preserve"> </w:t>
      </w:r>
      <w:proofErr w:type="spellStart"/>
      <w:r w:rsidRPr="00386E5C">
        <w:t>subscales</w:t>
      </w:r>
      <w:proofErr w:type="spellEnd"/>
      <w:r w:rsidRPr="00386E5C">
        <w:t xml:space="preserve"> of the EAT-26. The </w:t>
      </w:r>
      <w:proofErr w:type="spellStart"/>
      <w:r w:rsidRPr="00386E5C">
        <w:t>same</w:t>
      </w:r>
      <w:proofErr w:type="spellEnd"/>
      <w:r w:rsidRPr="00386E5C">
        <w:t xml:space="preserve"> </w:t>
      </w:r>
      <w:proofErr w:type="spellStart"/>
      <w:r w:rsidRPr="00386E5C">
        <w:t>method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applied</w:t>
      </w:r>
      <w:proofErr w:type="spellEnd"/>
      <w:r w:rsidRPr="00386E5C">
        <w:t xml:space="preserve"> </w:t>
      </w:r>
      <w:proofErr w:type="spellStart"/>
      <w:r w:rsidRPr="00386E5C">
        <w:t>to</w:t>
      </w:r>
      <w:proofErr w:type="spellEnd"/>
      <w:r w:rsidRPr="00386E5C">
        <w:t xml:space="preserve"> test the </w:t>
      </w:r>
      <w:proofErr w:type="spellStart"/>
      <w:r w:rsidRPr="00386E5C">
        <w:t>potential</w:t>
      </w:r>
      <w:proofErr w:type="spellEnd"/>
      <w:r w:rsidRPr="00386E5C">
        <w:t xml:space="preserve"> </w:t>
      </w:r>
      <w:proofErr w:type="spellStart"/>
      <w:r w:rsidRPr="00386E5C">
        <w:t>linear</w:t>
      </w:r>
      <w:proofErr w:type="spellEnd"/>
      <w:r w:rsidRPr="00386E5C">
        <w:t xml:space="preserve"> </w:t>
      </w:r>
      <w:proofErr w:type="spellStart"/>
      <w:r w:rsidRPr="00386E5C">
        <w:t>relationship</w:t>
      </w:r>
      <w:proofErr w:type="spellEnd"/>
      <w:r w:rsidRPr="00386E5C">
        <w:t xml:space="preserve"> </w:t>
      </w:r>
      <w:proofErr w:type="spellStart"/>
      <w:r w:rsidRPr="00386E5C">
        <w:t>between</w:t>
      </w:r>
      <w:proofErr w:type="spellEnd"/>
      <w:r w:rsidRPr="00386E5C">
        <w:t xml:space="preserve"> the </w:t>
      </w:r>
      <w:proofErr w:type="spellStart"/>
      <w:r w:rsidRPr="00386E5C">
        <w:t>eating</w:t>
      </w:r>
      <w:proofErr w:type="spellEnd"/>
      <w:r w:rsidRPr="00386E5C">
        <w:t xml:space="preserve"> </w:t>
      </w:r>
      <w:proofErr w:type="spellStart"/>
      <w:r w:rsidRPr="00386E5C">
        <w:t>behavior</w:t>
      </w:r>
      <w:proofErr w:type="spellEnd"/>
      <w:r w:rsidRPr="00386E5C">
        <w:t xml:space="preserve"> </w:t>
      </w:r>
      <w:proofErr w:type="spellStart"/>
      <w:r w:rsidRPr="00386E5C">
        <w:t>questionnaires</w:t>
      </w:r>
      <w:proofErr w:type="spellEnd"/>
      <w:r w:rsidRPr="00386E5C">
        <w:t xml:space="preserve"> and the </w:t>
      </w:r>
      <w:proofErr w:type="spellStart"/>
      <w:r w:rsidRPr="00386E5C">
        <w:t>number</w:t>
      </w:r>
      <w:proofErr w:type="spellEnd"/>
      <w:r w:rsidRPr="00386E5C">
        <w:t xml:space="preserve"> of </w:t>
      </w:r>
      <w:proofErr w:type="spellStart"/>
      <w:r w:rsidRPr="00386E5C">
        <w:t>weekly</w:t>
      </w:r>
      <w:proofErr w:type="spellEnd"/>
      <w:r w:rsidRPr="00386E5C">
        <w:t xml:space="preserve"> </w:t>
      </w:r>
      <w:proofErr w:type="spellStart"/>
      <w:r w:rsidRPr="00386E5C">
        <w:t>training</w:t>
      </w:r>
      <w:proofErr w:type="spellEnd"/>
      <w:r w:rsidRPr="00386E5C">
        <w:t xml:space="preserve"> </w:t>
      </w:r>
      <w:proofErr w:type="spellStart"/>
      <w:r w:rsidRPr="00386E5C">
        <w:t>hours</w:t>
      </w:r>
      <w:proofErr w:type="spellEnd"/>
      <w:r w:rsidRPr="00386E5C">
        <w:t>.</w:t>
      </w:r>
    </w:p>
    <w:p w14:paraId="653FDFAA" w14:textId="4BE06E33" w:rsidR="00386E5C" w:rsidRPr="00386E5C" w:rsidRDefault="007E7851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</w:t>
      </w:r>
      <w:r w:rsidR="00386E5C" w:rsidRPr="00386E5C">
        <w:t>o</w:t>
      </w:r>
      <w:proofErr w:type="spellEnd"/>
      <w:r w:rsidR="00386E5C" w:rsidRPr="00386E5C">
        <w:t xml:space="preserve"> test </w:t>
      </w:r>
      <w:proofErr w:type="spellStart"/>
      <w:r w:rsidR="00386E5C" w:rsidRPr="00386E5C">
        <w:t>relationships</w:t>
      </w:r>
      <w:proofErr w:type="spellEnd"/>
      <w:r w:rsidR="00386E5C" w:rsidRPr="00386E5C">
        <w:t xml:space="preserve"> </w:t>
      </w:r>
      <w:proofErr w:type="spellStart"/>
      <w:r w:rsidR="00386E5C" w:rsidRPr="00386E5C">
        <w:t>between</w:t>
      </w:r>
      <w:proofErr w:type="spellEnd"/>
      <w:r w:rsidR="00386E5C" w:rsidRPr="00386E5C">
        <w:t xml:space="preserve"> </w:t>
      </w:r>
      <w:proofErr w:type="spellStart"/>
      <w:r w:rsidR="00386E5C" w:rsidRPr="00386E5C">
        <w:t>nominal</w:t>
      </w:r>
      <w:proofErr w:type="spellEnd"/>
      <w:r w:rsidR="00386E5C" w:rsidRPr="00386E5C">
        <w:t xml:space="preserve"> </w:t>
      </w:r>
      <w:proofErr w:type="spellStart"/>
      <w:r w:rsidR="00386E5C" w:rsidRPr="00386E5C">
        <w:t>variables</w:t>
      </w:r>
      <w:proofErr w:type="spellEnd"/>
      <w:r w:rsidR="00386E5C" w:rsidRPr="00386E5C">
        <w:t xml:space="preserve">, </w:t>
      </w:r>
      <w:proofErr w:type="spellStart"/>
      <w:r w:rsidR="00386E5C" w:rsidRPr="00386E5C">
        <w:t>we</w:t>
      </w:r>
      <w:proofErr w:type="spellEnd"/>
      <w:r w:rsidR="00386E5C" w:rsidRPr="00386E5C">
        <w:t xml:space="preserve"> </w:t>
      </w:r>
      <w:proofErr w:type="spellStart"/>
      <w:r w:rsidR="00386E5C" w:rsidRPr="00386E5C">
        <w:t>used</w:t>
      </w:r>
      <w:proofErr w:type="spellEnd"/>
      <w:r w:rsidR="00386E5C" w:rsidRPr="00386E5C">
        <w:t xml:space="preserve"> the </w:t>
      </w:r>
      <w:proofErr w:type="spellStart"/>
      <w:r w:rsidR="00386E5C" w:rsidRPr="00386E5C">
        <w:t>chi-square</w:t>
      </w:r>
      <w:proofErr w:type="spellEnd"/>
      <w:r w:rsidR="00386E5C" w:rsidRPr="00386E5C">
        <w:t xml:space="preserve"> test. The Mann-Whitney </w:t>
      </w:r>
      <w:r w:rsidR="00386E5C" w:rsidRPr="00386E5C">
        <w:rPr>
          <w:i/>
          <w:iCs/>
        </w:rPr>
        <w:t>U</w:t>
      </w:r>
      <w:r w:rsidR="00386E5C" w:rsidRPr="00386E5C">
        <w:t xml:space="preserve"> test </w:t>
      </w:r>
      <w:proofErr w:type="spellStart"/>
      <w:r w:rsidR="00386E5C" w:rsidRPr="00386E5C">
        <w:t>was</w:t>
      </w:r>
      <w:proofErr w:type="spellEnd"/>
      <w:r w:rsidR="00386E5C" w:rsidRPr="00386E5C">
        <w:t xml:space="preserve"> </w:t>
      </w:r>
      <w:proofErr w:type="spellStart"/>
      <w:r w:rsidR="00386E5C" w:rsidRPr="00386E5C">
        <w:t>used</w:t>
      </w:r>
      <w:proofErr w:type="spellEnd"/>
      <w:r w:rsidR="00386E5C" w:rsidRPr="00386E5C">
        <w:t xml:space="preserve"> </w:t>
      </w:r>
      <w:proofErr w:type="spellStart"/>
      <w:r w:rsidR="00386E5C" w:rsidRPr="00386E5C">
        <w:t>to</w:t>
      </w:r>
      <w:proofErr w:type="spellEnd"/>
      <w:r w:rsidR="00386E5C" w:rsidRPr="00386E5C">
        <w:t xml:space="preserve"> </w:t>
      </w:r>
      <w:proofErr w:type="spellStart"/>
      <w:r w:rsidR="00386E5C" w:rsidRPr="00386E5C">
        <w:t>examine</w:t>
      </w:r>
      <w:proofErr w:type="spellEnd"/>
      <w:r w:rsidR="00386E5C" w:rsidRPr="00386E5C">
        <w:t xml:space="preserve"> </w:t>
      </w:r>
      <w:proofErr w:type="spellStart"/>
      <w:r w:rsidR="00386E5C" w:rsidRPr="00386E5C">
        <w:t>potential</w:t>
      </w:r>
      <w:proofErr w:type="spellEnd"/>
      <w:r w:rsidR="00386E5C" w:rsidRPr="00386E5C">
        <w:t xml:space="preserve"> </w:t>
      </w:r>
      <w:proofErr w:type="spellStart"/>
      <w:r w:rsidR="00386E5C" w:rsidRPr="00386E5C">
        <w:t>differences</w:t>
      </w:r>
      <w:proofErr w:type="spellEnd"/>
      <w:r w:rsidR="00386E5C" w:rsidRPr="00386E5C">
        <w:t xml:space="preserve"> in </w:t>
      </w:r>
      <w:proofErr w:type="spellStart"/>
      <w:r w:rsidR="00386E5C" w:rsidRPr="00386E5C">
        <w:t>sociodemographic</w:t>
      </w:r>
      <w:proofErr w:type="spellEnd"/>
      <w:r w:rsidR="00386E5C" w:rsidRPr="00386E5C">
        <w:t xml:space="preserve"> (gender) and sport-</w:t>
      </w:r>
      <w:proofErr w:type="spellStart"/>
      <w:r w:rsidR="00386E5C" w:rsidRPr="00386E5C">
        <w:t>related</w:t>
      </w:r>
      <w:proofErr w:type="spellEnd"/>
      <w:r w:rsidR="00386E5C" w:rsidRPr="00386E5C">
        <w:t xml:space="preserve"> (</w:t>
      </w:r>
      <w:proofErr w:type="spellStart"/>
      <w:r w:rsidR="00386E5C" w:rsidRPr="00386E5C">
        <w:t>level</w:t>
      </w:r>
      <w:proofErr w:type="spellEnd"/>
      <w:r w:rsidR="00386E5C" w:rsidRPr="00386E5C">
        <w:t xml:space="preserve"> of </w:t>
      </w:r>
      <w:proofErr w:type="spellStart"/>
      <w:r w:rsidR="00386E5C" w:rsidRPr="00386E5C">
        <w:t>participation</w:t>
      </w:r>
      <w:proofErr w:type="spellEnd"/>
      <w:r>
        <w:t xml:space="preserve"> in sport</w:t>
      </w:r>
      <w:r w:rsidR="00386E5C" w:rsidRPr="00386E5C">
        <w:t xml:space="preserve">) </w:t>
      </w:r>
      <w:proofErr w:type="spellStart"/>
      <w:r w:rsidR="00386E5C" w:rsidRPr="00386E5C">
        <w:t>groups</w:t>
      </w:r>
      <w:proofErr w:type="spellEnd"/>
      <w:r w:rsidR="00386E5C" w:rsidRPr="00386E5C">
        <w:t xml:space="preserve"> </w:t>
      </w:r>
      <w:proofErr w:type="spellStart"/>
      <w:r w:rsidR="00386E5C" w:rsidRPr="00386E5C">
        <w:t>regarding</w:t>
      </w:r>
      <w:proofErr w:type="spellEnd"/>
      <w:r w:rsidR="00386E5C" w:rsidRPr="00386E5C">
        <w:t xml:space="preserve"> DESA-6H and EAT-26 </w:t>
      </w:r>
      <w:proofErr w:type="spellStart"/>
      <w:r w:rsidR="00386E5C" w:rsidRPr="00386E5C">
        <w:t>scores</w:t>
      </w:r>
      <w:proofErr w:type="spellEnd"/>
      <w:r w:rsidR="00386E5C" w:rsidRPr="00386E5C">
        <w:t>.</w:t>
      </w:r>
    </w:p>
    <w:p w14:paraId="5E74649B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For</w:t>
      </w:r>
      <w:proofErr w:type="spellEnd"/>
      <w:r w:rsidRPr="00386E5C">
        <w:t xml:space="preserve"> </w:t>
      </w:r>
      <w:proofErr w:type="spellStart"/>
      <w:r w:rsidRPr="00386E5C">
        <w:t>Kendall’s</w:t>
      </w:r>
      <w:proofErr w:type="spellEnd"/>
      <w:r w:rsidRPr="00386E5C">
        <w:t xml:space="preserve"> tau-b </w:t>
      </w:r>
      <w:proofErr w:type="spellStart"/>
      <w:r w:rsidRPr="00386E5C">
        <w:t>correlations</w:t>
      </w:r>
      <w:proofErr w:type="spellEnd"/>
      <w:r w:rsidRPr="00386E5C">
        <w:t xml:space="preserve">, the </w:t>
      </w:r>
      <w:proofErr w:type="spellStart"/>
      <w:r w:rsidRPr="00386E5C">
        <w:t>strength</w:t>
      </w:r>
      <w:proofErr w:type="spellEnd"/>
      <w:r w:rsidRPr="00386E5C">
        <w:t xml:space="preserve"> of the </w:t>
      </w:r>
      <w:proofErr w:type="spellStart"/>
      <w:r w:rsidRPr="00386E5C">
        <w:t>relationships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interpreted</w:t>
      </w:r>
      <w:proofErr w:type="spellEnd"/>
      <w:r w:rsidRPr="00386E5C">
        <w:t xml:space="preserve"> </w:t>
      </w:r>
      <w:proofErr w:type="spellStart"/>
      <w:r w:rsidRPr="00386E5C">
        <w:t>as</w:t>
      </w:r>
      <w:proofErr w:type="spellEnd"/>
      <w:r w:rsidRPr="00386E5C">
        <w:t xml:space="preserve"> </w:t>
      </w:r>
      <w:proofErr w:type="spellStart"/>
      <w:r w:rsidRPr="00386E5C">
        <w:t>follows</w:t>
      </w:r>
      <w:proofErr w:type="spellEnd"/>
      <w:r w:rsidRPr="00386E5C">
        <w:t xml:space="preserve"> (</w:t>
      </w:r>
      <w:proofErr w:type="spellStart"/>
      <w:r w:rsidRPr="00386E5C">
        <w:t>Akoglu</w:t>
      </w:r>
      <w:proofErr w:type="spellEnd"/>
      <w:r w:rsidRPr="00386E5C">
        <w:t xml:space="preserve">, 2018): </w:t>
      </w:r>
      <w:r w:rsidRPr="00386E5C">
        <w:rPr>
          <w:i/>
          <w:iCs/>
        </w:rPr>
        <w:t>r</w:t>
      </w:r>
      <w:r w:rsidRPr="00386E5C">
        <w:t xml:space="preserve"> ≤ 0.3 (</w:t>
      </w:r>
      <w:proofErr w:type="spellStart"/>
      <w:r w:rsidRPr="00386E5C">
        <w:t>weak</w:t>
      </w:r>
      <w:proofErr w:type="spellEnd"/>
      <w:r w:rsidRPr="00386E5C">
        <w:t xml:space="preserve">), 0.3 </w:t>
      </w:r>
      <w:proofErr w:type="gramStart"/>
      <w:r w:rsidRPr="00386E5C">
        <w:t xml:space="preserve">&lt; </w:t>
      </w:r>
      <w:r w:rsidRPr="00386E5C">
        <w:rPr>
          <w:i/>
          <w:iCs/>
        </w:rPr>
        <w:t>r</w:t>
      </w:r>
      <w:proofErr w:type="gramEnd"/>
      <w:r w:rsidRPr="00386E5C">
        <w:t xml:space="preserve"> ≤ 0.6 (</w:t>
      </w:r>
      <w:proofErr w:type="spellStart"/>
      <w:r w:rsidRPr="00386E5C">
        <w:t>moderate</w:t>
      </w:r>
      <w:proofErr w:type="spellEnd"/>
      <w:r w:rsidRPr="00386E5C">
        <w:t xml:space="preserve">), 0.6 </w:t>
      </w:r>
      <w:proofErr w:type="gramStart"/>
      <w:r w:rsidRPr="00386E5C">
        <w:t xml:space="preserve">&lt; </w:t>
      </w:r>
      <w:r w:rsidRPr="00386E5C">
        <w:rPr>
          <w:i/>
          <w:iCs/>
        </w:rPr>
        <w:t>r</w:t>
      </w:r>
      <w:proofErr w:type="gramEnd"/>
      <w:r w:rsidRPr="00386E5C">
        <w:t xml:space="preserve"> ≤ 0.9 (</w:t>
      </w:r>
      <w:proofErr w:type="spellStart"/>
      <w:r w:rsidRPr="00386E5C">
        <w:t>strong</w:t>
      </w:r>
      <w:proofErr w:type="spellEnd"/>
      <w:r w:rsidRPr="00386E5C">
        <w:t xml:space="preserve">).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determine</w:t>
      </w:r>
      <w:proofErr w:type="spellEnd"/>
      <w:r w:rsidRPr="00386E5C">
        <w:t xml:space="preserve"> </w:t>
      </w:r>
      <w:proofErr w:type="spellStart"/>
      <w:r w:rsidRPr="00386E5C">
        <w:t>effect</w:t>
      </w:r>
      <w:proofErr w:type="spellEnd"/>
      <w:r w:rsidRPr="00386E5C">
        <w:t xml:space="preserve"> </w:t>
      </w:r>
      <w:proofErr w:type="spellStart"/>
      <w:r w:rsidRPr="00386E5C">
        <w:t>size</w:t>
      </w:r>
      <w:proofErr w:type="spellEnd"/>
      <w:r w:rsidRPr="00386E5C">
        <w:t xml:space="preserve">, </w:t>
      </w:r>
      <w:proofErr w:type="spellStart"/>
      <w:r w:rsidRPr="00386E5C">
        <w:t>we</w:t>
      </w:r>
      <w:proofErr w:type="spellEnd"/>
      <w:r w:rsidRPr="00386E5C">
        <w:t xml:space="preserve"> </w:t>
      </w:r>
      <w:proofErr w:type="spellStart"/>
      <w:r w:rsidRPr="00386E5C">
        <w:t>used</w:t>
      </w:r>
      <w:proofErr w:type="spellEnd"/>
      <w:r w:rsidRPr="00386E5C">
        <w:t xml:space="preserve"> </w:t>
      </w:r>
      <w:proofErr w:type="spellStart"/>
      <w:r w:rsidRPr="00386E5C">
        <w:t>Cohen’s</w:t>
      </w:r>
      <w:proofErr w:type="spellEnd"/>
      <w:r w:rsidRPr="00386E5C">
        <w:t xml:space="preserve"> d, </w:t>
      </w:r>
      <w:proofErr w:type="spellStart"/>
      <w:r w:rsidRPr="00386E5C">
        <w:t>interpreted</w:t>
      </w:r>
      <w:proofErr w:type="spellEnd"/>
      <w:r w:rsidRPr="00386E5C">
        <w:t xml:space="preserve"> </w:t>
      </w:r>
      <w:proofErr w:type="spellStart"/>
      <w:r w:rsidRPr="00386E5C">
        <w:t>as</w:t>
      </w:r>
      <w:proofErr w:type="spellEnd"/>
      <w:r w:rsidRPr="00386E5C">
        <w:t xml:space="preserve"> </w:t>
      </w:r>
      <w:proofErr w:type="spellStart"/>
      <w:r w:rsidRPr="00386E5C">
        <w:t>follows</w:t>
      </w:r>
      <w:proofErr w:type="spellEnd"/>
      <w:r w:rsidRPr="00386E5C">
        <w:t xml:space="preserve"> (Cohen, 1998; Fritz </w:t>
      </w:r>
      <w:proofErr w:type="spellStart"/>
      <w:r w:rsidRPr="00386E5C">
        <w:t>et</w:t>
      </w:r>
      <w:proofErr w:type="spellEnd"/>
      <w:r w:rsidRPr="00386E5C">
        <w:t xml:space="preserve"> </w:t>
      </w:r>
      <w:proofErr w:type="spellStart"/>
      <w:r w:rsidRPr="00386E5C">
        <w:t>al</w:t>
      </w:r>
      <w:proofErr w:type="spellEnd"/>
      <w:r w:rsidRPr="00386E5C">
        <w:t xml:space="preserve">., 2012): </w:t>
      </w:r>
      <w:r w:rsidRPr="00386E5C">
        <w:rPr>
          <w:i/>
          <w:iCs/>
        </w:rPr>
        <w:t>d</w:t>
      </w:r>
      <w:r w:rsidRPr="00386E5C">
        <w:t xml:space="preserve"> </w:t>
      </w:r>
      <w:proofErr w:type="gramStart"/>
      <w:r w:rsidRPr="00386E5C">
        <w:t>&lt; 0.3</w:t>
      </w:r>
      <w:proofErr w:type="gramEnd"/>
      <w:r w:rsidRPr="00386E5C">
        <w:t xml:space="preserve"> (</w:t>
      </w:r>
      <w:proofErr w:type="spellStart"/>
      <w:r w:rsidRPr="00386E5C">
        <w:t>small</w:t>
      </w:r>
      <w:proofErr w:type="spellEnd"/>
      <w:r w:rsidRPr="00386E5C">
        <w:t xml:space="preserve"> </w:t>
      </w:r>
      <w:proofErr w:type="spellStart"/>
      <w:r w:rsidRPr="00386E5C">
        <w:t>effect</w:t>
      </w:r>
      <w:proofErr w:type="spellEnd"/>
      <w:r w:rsidRPr="00386E5C">
        <w:t xml:space="preserve">), 0.3 ≤ </w:t>
      </w:r>
      <w:r w:rsidRPr="00386E5C">
        <w:rPr>
          <w:i/>
          <w:iCs/>
        </w:rPr>
        <w:t>d</w:t>
      </w:r>
      <w:r w:rsidRPr="00386E5C">
        <w:t xml:space="preserve"> </w:t>
      </w:r>
      <w:proofErr w:type="gramStart"/>
      <w:r w:rsidRPr="00386E5C">
        <w:t>&lt; 0.5</w:t>
      </w:r>
      <w:proofErr w:type="gramEnd"/>
      <w:r w:rsidRPr="00386E5C">
        <w:t xml:space="preserve"> (</w:t>
      </w:r>
      <w:proofErr w:type="spellStart"/>
      <w:r w:rsidRPr="00386E5C">
        <w:t>medium</w:t>
      </w:r>
      <w:proofErr w:type="spellEnd"/>
      <w:r w:rsidRPr="00386E5C">
        <w:t xml:space="preserve"> </w:t>
      </w:r>
      <w:proofErr w:type="spellStart"/>
      <w:r w:rsidRPr="00386E5C">
        <w:t>effect</w:t>
      </w:r>
      <w:proofErr w:type="spellEnd"/>
      <w:r w:rsidRPr="00386E5C">
        <w:t xml:space="preserve">), </w:t>
      </w:r>
      <w:r w:rsidRPr="00386E5C">
        <w:rPr>
          <w:i/>
          <w:iCs/>
        </w:rPr>
        <w:t>d</w:t>
      </w:r>
      <w:r w:rsidRPr="00386E5C">
        <w:t xml:space="preserve"> ≥ 0.5 (</w:t>
      </w:r>
      <w:proofErr w:type="spellStart"/>
      <w:r w:rsidRPr="00386E5C">
        <w:t>large</w:t>
      </w:r>
      <w:proofErr w:type="spellEnd"/>
      <w:r w:rsidRPr="00386E5C">
        <w:t xml:space="preserve"> </w:t>
      </w:r>
      <w:proofErr w:type="spellStart"/>
      <w:r w:rsidRPr="00386E5C">
        <w:t>effect</w:t>
      </w:r>
      <w:proofErr w:type="spellEnd"/>
      <w:r w:rsidRPr="00386E5C">
        <w:t>).</w:t>
      </w:r>
    </w:p>
    <w:p w14:paraId="32448512" w14:textId="50B74F00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For</w:t>
      </w:r>
      <w:proofErr w:type="spellEnd"/>
      <w:r w:rsidRPr="00386E5C">
        <w:t xml:space="preserve"> the </w:t>
      </w:r>
      <w:proofErr w:type="spellStart"/>
      <w:r w:rsidRPr="00386E5C">
        <w:t>nutrition</w:t>
      </w:r>
      <w:proofErr w:type="spellEnd"/>
      <w:r w:rsidRPr="00386E5C">
        <w:t xml:space="preserve"> </w:t>
      </w:r>
      <w:proofErr w:type="spellStart"/>
      <w:r w:rsidRPr="00386E5C">
        <w:t>knowledge</w:t>
      </w:r>
      <w:proofErr w:type="spellEnd"/>
      <w:r w:rsidRPr="00386E5C">
        <w:t xml:space="preserve"> </w:t>
      </w:r>
      <w:proofErr w:type="spellStart"/>
      <w:r w:rsidRPr="00386E5C">
        <w:t>data</w:t>
      </w:r>
      <w:proofErr w:type="spellEnd"/>
      <w:r w:rsidRPr="00386E5C">
        <w:t xml:space="preserve">, </w:t>
      </w:r>
      <w:proofErr w:type="spellStart"/>
      <w:r w:rsidRPr="00386E5C">
        <w:t>we</w:t>
      </w:r>
      <w:proofErr w:type="spellEnd"/>
      <w:r w:rsidRPr="00386E5C">
        <w:t xml:space="preserve"> </w:t>
      </w:r>
      <w:proofErr w:type="spellStart"/>
      <w:r w:rsidRPr="00386E5C">
        <w:t>applied</w:t>
      </w:r>
      <w:proofErr w:type="spellEnd"/>
      <w:r w:rsidRPr="00386E5C">
        <w:t xml:space="preserve"> </w:t>
      </w:r>
      <w:proofErr w:type="spellStart"/>
      <w:r w:rsidRPr="00386E5C">
        <w:t>descriptive</w:t>
      </w:r>
      <w:proofErr w:type="spellEnd"/>
      <w:r w:rsidRPr="00386E5C">
        <w:t xml:space="preserve"> </w:t>
      </w:r>
      <w:proofErr w:type="spellStart"/>
      <w:r w:rsidRPr="00386E5C">
        <w:t>statistical</w:t>
      </w:r>
      <w:proofErr w:type="spellEnd"/>
      <w:r w:rsidRPr="00386E5C">
        <w:t xml:space="preserve"> </w:t>
      </w:r>
      <w:proofErr w:type="spellStart"/>
      <w:r w:rsidRPr="00386E5C">
        <w:t>procedures</w:t>
      </w:r>
      <w:proofErr w:type="spellEnd"/>
      <w:r w:rsidRPr="00386E5C">
        <w:t xml:space="preserve"> (</w:t>
      </w:r>
      <w:proofErr w:type="spellStart"/>
      <w:r w:rsidRPr="00386E5C">
        <w:t>mean</w:t>
      </w:r>
      <w:proofErr w:type="spellEnd"/>
      <w:r w:rsidRPr="00386E5C">
        <w:t xml:space="preserve">, standard </w:t>
      </w:r>
      <w:proofErr w:type="spellStart"/>
      <w:r w:rsidRPr="00386E5C">
        <w:t>deviation</w:t>
      </w:r>
      <w:proofErr w:type="spellEnd"/>
      <w:r w:rsidRPr="00386E5C">
        <w:t xml:space="preserve">), and </w:t>
      </w:r>
      <w:proofErr w:type="spellStart"/>
      <w:r w:rsidRPr="00386E5C">
        <w:t>used</w:t>
      </w:r>
      <w:proofErr w:type="spellEnd"/>
      <w:r w:rsidRPr="00386E5C">
        <w:t xml:space="preserve"> the Mann-Whitney U test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compare</w:t>
      </w:r>
      <w:proofErr w:type="spellEnd"/>
      <w:r w:rsidRPr="00386E5C">
        <w:t xml:space="preserve"> gender </w:t>
      </w:r>
      <w:proofErr w:type="spellStart"/>
      <w:r w:rsidRPr="00386E5C">
        <w:t>differences</w:t>
      </w:r>
      <w:proofErr w:type="spellEnd"/>
      <w:r w:rsidRPr="00386E5C">
        <w:t>.</w:t>
      </w:r>
    </w:p>
    <w:p w14:paraId="09B1D98F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When</w:t>
      </w:r>
      <w:proofErr w:type="spellEnd"/>
      <w:r w:rsidRPr="00386E5C">
        <w:t xml:space="preserve"> </w:t>
      </w:r>
      <w:proofErr w:type="spellStart"/>
      <w:r w:rsidRPr="00386E5C">
        <w:t>comparing</w:t>
      </w:r>
      <w:proofErr w:type="spellEnd"/>
      <w:r w:rsidRPr="00386E5C">
        <w:t xml:space="preserve"> the </w:t>
      </w:r>
      <w:proofErr w:type="spellStart"/>
      <w:r w:rsidRPr="00386E5C">
        <w:t>three</w:t>
      </w:r>
      <w:proofErr w:type="spellEnd"/>
      <w:r w:rsidRPr="00386E5C">
        <w:t xml:space="preserve"> </w:t>
      </w:r>
      <w:proofErr w:type="spellStart"/>
      <w:r w:rsidRPr="00386E5C">
        <w:t>questionnaires</w:t>
      </w:r>
      <w:proofErr w:type="spellEnd"/>
      <w:r w:rsidRPr="00386E5C">
        <w:t xml:space="preserve"> (DESA-6H, EAT-26, A-NSKQ) and body </w:t>
      </w:r>
      <w:proofErr w:type="spellStart"/>
      <w:r w:rsidRPr="00386E5C">
        <w:t>composition</w:t>
      </w:r>
      <w:proofErr w:type="spellEnd"/>
      <w:r w:rsidRPr="00386E5C">
        <w:t xml:space="preserve"> </w:t>
      </w:r>
      <w:proofErr w:type="spellStart"/>
      <w:r w:rsidRPr="00386E5C">
        <w:t>results</w:t>
      </w:r>
      <w:proofErr w:type="spellEnd"/>
      <w:r w:rsidRPr="00386E5C">
        <w:t xml:space="preserve">, </w:t>
      </w:r>
      <w:proofErr w:type="spellStart"/>
      <w:r w:rsidRPr="00386E5C">
        <w:t>we</w:t>
      </w:r>
      <w:proofErr w:type="spellEnd"/>
      <w:r w:rsidRPr="00386E5C">
        <w:t xml:space="preserve"> </w:t>
      </w:r>
      <w:proofErr w:type="spellStart"/>
      <w:r w:rsidRPr="00386E5C">
        <w:t>applied</w:t>
      </w:r>
      <w:proofErr w:type="spellEnd"/>
      <w:r w:rsidRPr="00386E5C">
        <w:t xml:space="preserve"> </w:t>
      </w:r>
      <w:proofErr w:type="spellStart"/>
      <w:r w:rsidRPr="00386E5C">
        <w:t>descriptive</w:t>
      </w:r>
      <w:proofErr w:type="spellEnd"/>
      <w:r w:rsidRPr="00386E5C">
        <w:t xml:space="preserve"> </w:t>
      </w:r>
      <w:proofErr w:type="spellStart"/>
      <w:r w:rsidRPr="00386E5C">
        <w:t>statistics</w:t>
      </w:r>
      <w:proofErr w:type="spellEnd"/>
      <w:r w:rsidRPr="00386E5C">
        <w:t xml:space="preserve"> (</w:t>
      </w:r>
      <w:proofErr w:type="spellStart"/>
      <w:r w:rsidRPr="00386E5C">
        <w:t>mean</w:t>
      </w:r>
      <w:proofErr w:type="spellEnd"/>
      <w:r w:rsidRPr="00386E5C">
        <w:t xml:space="preserve"> (M), standard </w:t>
      </w:r>
      <w:proofErr w:type="spellStart"/>
      <w:r w:rsidRPr="00386E5C">
        <w:t>deviation</w:t>
      </w:r>
      <w:proofErr w:type="spellEnd"/>
      <w:r w:rsidRPr="00386E5C">
        <w:t xml:space="preserve"> (SD), </w:t>
      </w:r>
      <w:proofErr w:type="spellStart"/>
      <w:r w:rsidRPr="00386E5C">
        <w:t>frequency</w:t>
      </w:r>
      <w:proofErr w:type="spellEnd"/>
      <w:r w:rsidRPr="00386E5C">
        <w:t xml:space="preserve"> (%))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present</w:t>
      </w:r>
      <w:proofErr w:type="spellEnd"/>
      <w:r w:rsidRPr="00386E5C">
        <w:t xml:space="preserve"> </w:t>
      </w:r>
      <w:proofErr w:type="spellStart"/>
      <w:r w:rsidRPr="00386E5C">
        <w:t>data</w:t>
      </w:r>
      <w:proofErr w:type="spellEnd"/>
      <w:r w:rsidRPr="00386E5C">
        <w:t xml:space="preserve"> </w:t>
      </w:r>
      <w:proofErr w:type="spellStart"/>
      <w:r w:rsidRPr="00386E5C">
        <w:t>on</w:t>
      </w:r>
      <w:proofErr w:type="spellEnd"/>
      <w:r w:rsidRPr="00386E5C">
        <w:t xml:space="preserve"> gender, </w:t>
      </w:r>
      <w:proofErr w:type="spellStart"/>
      <w:r w:rsidRPr="00386E5C">
        <w:t>age</w:t>
      </w:r>
      <w:proofErr w:type="spellEnd"/>
      <w:r w:rsidRPr="00386E5C">
        <w:t xml:space="preserve">, BMI, body </w:t>
      </w:r>
      <w:proofErr w:type="spellStart"/>
      <w:r w:rsidRPr="00386E5C">
        <w:t>fat</w:t>
      </w:r>
      <w:proofErr w:type="spellEnd"/>
      <w:r w:rsidRPr="00386E5C">
        <w:t xml:space="preserve"> </w:t>
      </w:r>
      <w:proofErr w:type="spellStart"/>
      <w:r w:rsidRPr="00386E5C">
        <w:t>percentage</w:t>
      </w:r>
      <w:proofErr w:type="spellEnd"/>
      <w:r w:rsidRPr="00386E5C">
        <w:t xml:space="preserve">, </w:t>
      </w:r>
      <w:proofErr w:type="spellStart"/>
      <w:r w:rsidRPr="00386E5C">
        <w:lastRenderedPageBreak/>
        <w:t>classification</w:t>
      </w:r>
      <w:proofErr w:type="spellEnd"/>
      <w:r w:rsidRPr="00386E5C">
        <w:t xml:space="preserve"> </w:t>
      </w:r>
      <w:proofErr w:type="spellStart"/>
      <w:r w:rsidRPr="00386E5C">
        <w:t>into</w:t>
      </w:r>
      <w:proofErr w:type="spellEnd"/>
      <w:r w:rsidRPr="00386E5C">
        <w:t xml:space="preserve"> </w:t>
      </w:r>
      <w:proofErr w:type="spellStart"/>
      <w:r w:rsidRPr="00386E5C">
        <w:t>high-risk</w:t>
      </w:r>
      <w:proofErr w:type="spellEnd"/>
      <w:r w:rsidRPr="00386E5C">
        <w:t xml:space="preserve"> </w:t>
      </w:r>
      <w:proofErr w:type="spellStart"/>
      <w:r w:rsidRPr="00386E5C">
        <w:t>vs</w:t>
      </w:r>
      <w:proofErr w:type="spellEnd"/>
      <w:r w:rsidRPr="00386E5C">
        <w:t xml:space="preserve">. </w:t>
      </w:r>
      <w:proofErr w:type="gramStart"/>
      <w:r w:rsidRPr="00386E5C">
        <w:t>non-</w:t>
      </w:r>
      <w:proofErr w:type="spellStart"/>
      <w:r w:rsidRPr="00386E5C">
        <w:t>risk</w:t>
      </w:r>
      <w:proofErr w:type="spellEnd"/>
      <w:proofErr w:type="gramEnd"/>
      <w:r w:rsidRPr="00386E5C">
        <w:t xml:space="preserve"> </w:t>
      </w:r>
      <w:proofErr w:type="spellStart"/>
      <w:r w:rsidRPr="00386E5C">
        <w:t>sports</w:t>
      </w:r>
      <w:proofErr w:type="spellEnd"/>
      <w:r w:rsidRPr="00386E5C">
        <w:t xml:space="preserve">, and </w:t>
      </w:r>
      <w:proofErr w:type="spellStart"/>
      <w:r w:rsidRPr="00386E5C">
        <w:t>scores</w:t>
      </w:r>
      <w:proofErr w:type="spellEnd"/>
      <w:r w:rsidRPr="00386E5C">
        <w:t xml:space="preserve"> </w:t>
      </w:r>
      <w:proofErr w:type="spellStart"/>
      <w:r w:rsidRPr="00386E5C">
        <w:t>from</w:t>
      </w:r>
      <w:proofErr w:type="spellEnd"/>
      <w:r w:rsidRPr="00386E5C">
        <w:t xml:space="preserve"> DESA-6H, EAT-26, and A-NSKQ.</w:t>
      </w:r>
    </w:p>
    <w:p w14:paraId="06F40A82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Kendall’s</w:t>
      </w:r>
      <w:proofErr w:type="spellEnd"/>
      <w:r w:rsidRPr="00386E5C">
        <w:t xml:space="preserve"> tau </w:t>
      </w:r>
      <w:proofErr w:type="spellStart"/>
      <w:r w:rsidRPr="00386E5C">
        <w:t>correlation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used</w:t>
      </w:r>
      <w:proofErr w:type="spellEnd"/>
      <w:r w:rsidRPr="00386E5C">
        <w:t xml:space="preserve">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analyze</w:t>
      </w:r>
      <w:proofErr w:type="spellEnd"/>
      <w:r w:rsidRPr="00386E5C">
        <w:t xml:space="preserve"> the </w:t>
      </w:r>
      <w:proofErr w:type="spellStart"/>
      <w:r w:rsidRPr="00386E5C">
        <w:t>relationships</w:t>
      </w:r>
      <w:proofErr w:type="spellEnd"/>
      <w:r w:rsidRPr="00386E5C">
        <w:t xml:space="preserve"> </w:t>
      </w:r>
      <w:proofErr w:type="spellStart"/>
      <w:r w:rsidRPr="00386E5C">
        <w:t>between</w:t>
      </w:r>
      <w:proofErr w:type="spellEnd"/>
      <w:r w:rsidRPr="00386E5C">
        <w:t xml:space="preserve"> DESA-6H and EAT-26 </w:t>
      </w:r>
      <w:proofErr w:type="spellStart"/>
      <w:r w:rsidRPr="00386E5C">
        <w:t>total</w:t>
      </w:r>
      <w:proofErr w:type="spellEnd"/>
      <w:r w:rsidRPr="00386E5C">
        <w:t xml:space="preserve"> </w:t>
      </w:r>
      <w:proofErr w:type="spellStart"/>
      <w:r w:rsidRPr="00386E5C">
        <w:t>scores</w:t>
      </w:r>
      <w:proofErr w:type="spellEnd"/>
      <w:r w:rsidRPr="00386E5C">
        <w:t xml:space="preserve"> and BMI, body </w:t>
      </w:r>
      <w:proofErr w:type="spellStart"/>
      <w:r w:rsidRPr="00386E5C">
        <w:t>fat</w:t>
      </w:r>
      <w:proofErr w:type="spellEnd"/>
      <w:r w:rsidRPr="00386E5C">
        <w:t xml:space="preserve"> </w:t>
      </w:r>
      <w:proofErr w:type="spellStart"/>
      <w:r w:rsidRPr="00386E5C">
        <w:t>percentage</w:t>
      </w:r>
      <w:proofErr w:type="spellEnd"/>
      <w:r w:rsidRPr="00386E5C">
        <w:t xml:space="preserve">, and </w:t>
      </w:r>
      <w:proofErr w:type="spellStart"/>
      <w:r w:rsidRPr="00386E5C">
        <w:t>general</w:t>
      </w:r>
      <w:proofErr w:type="spellEnd"/>
      <w:r w:rsidRPr="00386E5C">
        <w:t xml:space="preserve"> and </w:t>
      </w:r>
      <w:proofErr w:type="spellStart"/>
      <w:r w:rsidRPr="00386E5C">
        <w:t>sports</w:t>
      </w:r>
      <w:proofErr w:type="spellEnd"/>
      <w:r w:rsidRPr="00386E5C">
        <w:t xml:space="preserve"> </w:t>
      </w:r>
      <w:proofErr w:type="spellStart"/>
      <w:r w:rsidRPr="00386E5C">
        <w:t>nutrition</w:t>
      </w:r>
      <w:proofErr w:type="spellEnd"/>
      <w:r w:rsidRPr="00386E5C">
        <w:t xml:space="preserve"> </w:t>
      </w:r>
      <w:proofErr w:type="spellStart"/>
      <w:r w:rsidRPr="00386E5C">
        <w:t>knowledge</w:t>
      </w:r>
      <w:proofErr w:type="spellEnd"/>
      <w:r w:rsidRPr="00386E5C">
        <w:t>.</w:t>
      </w:r>
    </w:p>
    <w:p w14:paraId="5B43E29C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 w:rsidRPr="00386E5C">
        <w:t xml:space="preserve">Mann-Whitney U </w:t>
      </w:r>
      <w:proofErr w:type="spellStart"/>
      <w:r w:rsidRPr="00386E5C">
        <w:t>tests</w:t>
      </w:r>
      <w:proofErr w:type="spellEnd"/>
      <w:r w:rsidRPr="00386E5C">
        <w:t xml:space="preserve"> </w:t>
      </w:r>
      <w:proofErr w:type="spellStart"/>
      <w:r w:rsidRPr="00386E5C">
        <w:t>were</w:t>
      </w:r>
      <w:proofErr w:type="spellEnd"/>
      <w:r w:rsidRPr="00386E5C">
        <w:t xml:space="preserve"> </w:t>
      </w:r>
      <w:proofErr w:type="spellStart"/>
      <w:r w:rsidRPr="00386E5C">
        <w:t>used</w:t>
      </w:r>
      <w:proofErr w:type="spellEnd"/>
      <w:r w:rsidRPr="00386E5C">
        <w:t xml:space="preserve">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examine</w:t>
      </w:r>
      <w:proofErr w:type="spellEnd"/>
      <w:r w:rsidRPr="00386E5C">
        <w:t xml:space="preserve"> </w:t>
      </w:r>
      <w:proofErr w:type="spellStart"/>
      <w:r w:rsidRPr="00386E5C">
        <w:t>pairwise</w:t>
      </w:r>
      <w:proofErr w:type="spellEnd"/>
      <w:r w:rsidRPr="00386E5C">
        <w:t xml:space="preserve"> </w:t>
      </w:r>
      <w:proofErr w:type="spellStart"/>
      <w:r w:rsidRPr="00386E5C">
        <w:t>differences</w:t>
      </w:r>
      <w:proofErr w:type="spellEnd"/>
      <w:r w:rsidRPr="00386E5C">
        <w:t xml:space="preserve"> </w:t>
      </w:r>
      <w:proofErr w:type="spellStart"/>
      <w:r w:rsidRPr="00386E5C">
        <w:t>between</w:t>
      </w:r>
      <w:proofErr w:type="spellEnd"/>
      <w:r w:rsidRPr="00386E5C">
        <w:t xml:space="preserve"> the </w:t>
      </w:r>
      <w:proofErr w:type="spellStart"/>
      <w:r w:rsidRPr="00386E5C">
        <w:t>following</w:t>
      </w:r>
      <w:proofErr w:type="spellEnd"/>
      <w:r w:rsidRPr="00386E5C">
        <w:t xml:space="preserve"> </w:t>
      </w:r>
      <w:proofErr w:type="spellStart"/>
      <w:r w:rsidRPr="00386E5C">
        <w:t>variables</w:t>
      </w:r>
      <w:proofErr w:type="spellEnd"/>
      <w:r w:rsidRPr="00386E5C">
        <w:t xml:space="preserve">: DESA-6H and EAT-26 </w:t>
      </w:r>
      <w:proofErr w:type="spellStart"/>
      <w:r w:rsidRPr="00386E5C">
        <w:t>scores</w:t>
      </w:r>
      <w:proofErr w:type="spellEnd"/>
      <w:r w:rsidRPr="00386E5C">
        <w:t xml:space="preserve">, and </w:t>
      </w:r>
      <w:proofErr w:type="spellStart"/>
      <w:r w:rsidRPr="00386E5C">
        <w:t>high-risk</w:t>
      </w:r>
      <w:proofErr w:type="spellEnd"/>
      <w:r w:rsidRPr="00386E5C">
        <w:t xml:space="preserve"> </w:t>
      </w:r>
      <w:proofErr w:type="spellStart"/>
      <w:r w:rsidRPr="00386E5C">
        <w:t>vs</w:t>
      </w:r>
      <w:proofErr w:type="spellEnd"/>
      <w:r w:rsidRPr="00386E5C">
        <w:t xml:space="preserve">. </w:t>
      </w:r>
      <w:proofErr w:type="gramStart"/>
      <w:r w:rsidRPr="00386E5C">
        <w:t>non-</w:t>
      </w:r>
      <w:proofErr w:type="spellStart"/>
      <w:r w:rsidRPr="00386E5C">
        <w:t>risk</w:t>
      </w:r>
      <w:proofErr w:type="spellEnd"/>
      <w:proofErr w:type="gramEnd"/>
      <w:r w:rsidRPr="00386E5C">
        <w:t xml:space="preserve"> </w:t>
      </w:r>
      <w:proofErr w:type="spellStart"/>
      <w:r w:rsidRPr="00386E5C">
        <w:t>sports</w:t>
      </w:r>
      <w:proofErr w:type="spellEnd"/>
      <w:r w:rsidRPr="00386E5C">
        <w:t xml:space="preserve"> </w:t>
      </w:r>
      <w:proofErr w:type="spellStart"/>
      <w:r w:rsidRPr="00386E5C">
        <w:t>based</w:t>
      </w:r>
      <w:proofErr w:type="spellEnd"/>
      <w:r w:rsidRPr="00386E5C">
        <w:t xml:space="preserve"> </w:t>
      </w:r>
      <w:proofErr w:type="spellStart"/>
      <w:r w:rsidRPr="00386E5C">
        <w:t>on</w:t>
      </w:r>
      <w:proofErr w:type="spellEnd"/>
      <w:r w:rsidRPr="00386E5C">
        <w:t xml:space="preserve"> </w:t>
      </w:r>
      <w:proofErr w:type="spellStart"/>
      <w:r w:rsidRPr="00386E5C">
        <w:t>both</w:t>
      </w:r>
      <w:proofErr w:type="spellEnd"/>
      <w:r w:rsidRPr="00386E5C">
        <w:t xml:space="preserve"> the DESA-6H and EAT-26 </w:t>
      </w:r>
      <w:proofErr w:type="spellStart"/>
      <w:r w:rsidRPr="00386E5C">
        <w:t>scores</w:t>
      </w:r>
      <w:proofErr w:type="spellEnd"/>
      <w:r w:rsidRPr="00386E5C">
        <w:t>.</w:t>
      </w:r>
    </w:p>
    <w:p w14:paraId="56595C27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 w:rsidRPr="00386E5C">
        <w:t xml:space="preserve">The </w:t>
      </w:r>
      <w:proofErr w:type="spellStart"/>
      <w:r w:rsidRPr="00386E5C">
        <w:t>Cohen’s</w:t>
      </w:r>
      <w:proofErr w:type="spellEnd"/>
      <w:r w:rsidRPr="00386E5C">
        <w:t xml:space="preserve"> kappa (κ) </w:t>
      </w:r>
      <w:proofErr w:type="spellStart"/>
      <w:r w:rsidRPr="00386E5C">
        <w:t>coefficient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used</w:t>
      </w:r>
      <w:proofErr w:type="spellEnd"/>
      <w:r w:rsidRPr="00386E5C">
        <w:t xml:space="preserve"> </w:t>
      </w:r>
      <w:proofErr w:type="spellStart"/>
      <w:r w:rsidRPr="00386E5C">
        <w:t>to</w:t>
      </w:r>
      <w:proofErr w:type="spellEnd"/>
      <w:r w:rsidRPr="00386E5C">
        <w:t xml:space="preserve"> </w:t>
      </w:r>
      <w:proofErr w:type="spellStart"/>
      <w:r w:rsidRPr="00386E5C">
        <w:t>determine</w:t>
      </w:r>
      <w:proofErr w:type="spellEnd"/>
      <w:r w:rsidRPr="00386E5C">
        <w:t xml:space="preserve"> </w:t>
      </w:r>
      <w:proofErr w:type="spellStart"/>
      <w:r w:rsidRPr="00386E5C">
        <w:t>agreement</w:t>
      </w:r>
      <w:proofErr w:type="spellEnd"/>
      <w:r w:rsidRPr="00386E5C">
        <w:t xml:space="preserve"> </w:t>
      </w:r>
      <w:proofErr w:type="spellStart"/>
      <w:r w:rsidRPr="00386E5C">
        <w:t>between</w:t>
      </w:r>
      <w:proofErr w:type="spellEnd"/>
      <w:r w:rsidRPr="00386E5C">
        <w:t xml:space="preserve"> </w:t>
      </w:r>
      <w:proofErr w:type="spellStart"/>
      <w:r w:rsidRPr="00386E5C">
        <w:t>classifications</w:t>
      </w:r>
      <w:proofErr w:type="spellEnd"/>
      <w:r w:rsidRPr="00386E5C">
        <w:t xml:space="preserve"> </w:t>
      </w:r>
      <w:proofErr w:type="spellStart"/>
      <w:r w:rsidRPr="00386E5C">
        <w:t>based</w:t>
      </w:r>
      <w:proofErr w:type="spellEnd"/>
      <w:r w:rsidRPr="00386E5C">
        <w:t xml:space="preserve"> </w:t>
      </w:r>
      <w:proofErr w:type="spellStart"/>
      <w:r w:rsidRPr="00386E5C">
        <w:t>on</w:t>
      </w:r>
      <w:proofErr w:type="spellEnd"/>
      <w:r w:rsidRPr="00386E5C">
        <w:t xml:space="preserve"> the DESA-6H and EAT-26, </w:t>
      </w:r>
      <w:proofErr w:type="spellStart"/>
      <w:r w:rsidRPr="00386E5C">
        <w:t>regarding</w:t>
      </w:r>
      <w:proofErr w:type="spellEnd"/>
      <w:r w:rsidRPr="00386E5C">
        <w:t xml:space="preserve"> </w:t>
      </w:r>
      <w:proofErr w:type="spellStart"/>
      <w:r w:rsidRPr="00386E5C">
        <w:t>whether</w:t>
      </w:r>
      <w:proofErr w:type="spellEnd"/>
      <w:r w:rsidRPr="00386E5C">
        <w:t xml:space="preserve"> </w:t>
      </w:r>
      <w:proofErr w:type="spellStart"/>
      <w:r w:rsidRPr="00386E5C">
        <w:t>athletes</w:t>
      </w:r>
      <w:proofErr w:type="spellEnd"/>
      <w:r w:rsidRPr="00386E5C">
        <w:t xml:space="preserve"> </w:t>
      </w:r>
      <w:proofErr w:type="spellStart"/>
      <w:r w:rsidRPr="00386E5C">
        <w:t>could</w:t>
      </w:r>
      <w:proofErr w:type="spellEnd"/>
      <w:r w:rsidRPr="00386E5C">
        <w:t xml:space="preserve"> be </w:t>
      </w:r>
      <w:proofErr w:type="spellStart"/>
      <w:r w:rsidRPr="00386E5C">
        <w:t>categorized</w:t>
      </w:r>
      <w:proofErr w:type="spellEnd"/>
      <w:r w:rsidRPr="00386E5C">
        <w:t xml:space="preserve"> </w:t>
      </w:r>
      <w:proofErr w:type="spellStart"/>
      <w:r w:rsidRPr="00386E5C">
        <w:t>into</w:t>
      </w:r>
      <w:proofErr w:type="spellEnd"/>
      <w:r w:rsidRPr="00386E5C">
        <w:t xml:space="preserve"> </w:t>
      </w:r>
      <w:proofErr w:type="spellStart"/>
      <w:r w:rsidRPr="00386E5C">
        <w:t>risk</w:t>
      </w:r>
      <w:proofErr w:type="spellEnd"/>
      <w:r w:rsidRPr="00386E5C">
        <w:t xml:space="preserve"> </w:t>
      </w:r>
      <w:proofErr w:type="spellStart"/>
      <w:r w:rsidRPr="00386E5C">
        <w:t>groups</w:t>
      </w:r>
      <w:proofErr w:type="spellEnd"/>
      <w:r w:rsidRPr="00386E5C">
        <w:t xml:space="preserve"> </w:t>
      </w:r>
      <w:proofErr w:type="spellStart"/>
      <w:r w:rsidRPr="00386E5C">
        <w:t>or</w:t>
      </w:r>
      <w:proofErr w:type="spellEnd"/>
      <w:r w:rsidRPr="00386E5C">
        <w:t xml:space="preserve"> </w:t>
      </w:r>
      <w:proofErr w:type="spellStart"/>
      <w:r w:rsidRPr="00386E5C">
        <w:t>not</w:t>
      </w:r>
      <w:proofErr w:type="spellEnd"/>
      <w:r w:rsidRPr="00386E5C">
        <w:t xml:space="preserve">. The </w:t>
      </w:r>
      <w:proofErr w:type="spellStart"/>
      <w:r w:rsidRPr="00386E5C">
        <w:t>interpretation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as</w:t>
      </w:r>
      <w:proofErr w:type="spellEnd"/>
      <w:r w:rsidRPr="00386E5C">
        <w:t xml:space="preserve"> </w:t>
      </w:r>
      <w:proofErr w:type="spellStart"/>
      <w:r w:rsidRPr="00386E5C">
        <w:t>follows</w:t>
      </w:r>
      <w:proofErr w:type="spellEnd"/>
      <w:r w:rsidRPr="00386E5C">
        <w:t>: 0.01–0.20 (</w:t>
      </w:r>
      <w:proofErr w:type="spellStart"/>
      <w:r w:rsidRPr="00386E5C">
        <w:t>slight</w:t>
      </w:r>
      <w:proofErr w:type="spellEnd"/>
      <w:r w:rsidRPr="00386E5C">
        <w:t>), 0.21–0.40 (fair), 0.41–0.60 (</w:t>
      </w:r>
      <w:proofErr w:type="spellStart"/>
      <w:r w:rsidRPr="00386E5C">
        <w:t>moderate</w:t>
      </w:r>
      <w:proofErr w:type="spellEnd"/>
      <w:r w:rsidRPr="00386E5C">
        <w:t>), 0.61–0.80 (</w:t>
      </w:r>
      <w:proofErr w:type="spellStart"/>
      <w:r w:rsidRPr="00386E5C">
        <w:t>substantial</w:t>
      </w:r>
      <w:proofErr w:type="spellEnd"/>
      <w:r w:rsidRPr="00386E5C">
        <w:t xml:space="preserve">), and 0.81–1.00 (almost </w:t>
      </w:r>
      <w:proofErr w:type="spellStart"/>
      <w:r w:rsidRPr="00386E5C">
        <w:t>perfect</w:t>
      </w:r>
      <w:proofErr w:type="spellEnd"/>
      <w:r w:rsidRPr="00386E5C">
        <w:t xml:space="preserve"> </w:t>
      </w:r>
      <w:proofErr w:type="spellStart"/>
      <w:r w:rsidRPr="00386E5C">
        <w:t>agreement</w:t>
      </w:r>
      <w:proofErr w:type="spellEnd"/>
      <w:r w:rsidRPr="00386E5C">
        <w:t xml:space="preserve">) (Altman, 1999; </w:t>
      </w:r>
      <w:proofErr w:type="spellStart"/>
      <w:r w:rsidRPr="00386E5C">
        <w:t>McHugh</w:t>
      </w:r>
      <w:proofErr w:type="spellEnd"/>
      <w:r w:rsidRPr="00386E5C">
        <w:t>, 2012).</w:t>
      </w:r>
    </w:p>
    <w:p w14:paraId="3D312A12" w14:textId="2380C289" w:rsidR="00386E5C" w:rsidRPr="00386E5C" w:rsidRDefault="00E00481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</w:t>
      </w:r>
      <w:r w:rsidR="00386E5C" w:rsidRPr="00386E5C">
        <w:t>o</w:t>
      </w:r>
      <w:proofErr w:type="spellEnd"/>
      <w:r w:rsidR="00386E5C" w:rsidRPr="00386E5C">
        <w:t xml:space="preserve"> </w:t>
      </w:r>
      <w:proofErr w:type="spellStart"/>
      <w:r w:rsidR="00386E5C" w:rsidRPr="00386E5C">
        <w:t>evaluate</w:t>
      </w:r>
      <w:proofErr w:type="spellEnd"/>
      <w:r w:rsidR="00386E5C" w:rsidRPr="00386E5C">
        <w:t xml:space="preserve"> the </w:t>
      </w:r>
      <w:proofErr w:type="spellStart"/>
      <w:r w:rsidR="00386E5C" w:rsidRPr="00386E5C">
        <w:t>diagnostic</w:t>
      </w:r>
      <w:proofErr w:type="spellEnd"/>
      <w:r w:rsidR="00386E5C" w:rsidRPr="00386E5C">
        <w:t xml:space="preserve"> accuracy of the DESA-6H, </w:t>
      </w:r>
      <w:proofErr w:type="spellStart"/>
      <w:r w:rsidR="00386E5C" w:rsidRPr="00386E5C">
        <w:t>we</w:t>
      </w:r>
      <w:proofErr w:type="spellEnd"/>
      <w:r w:rsidR="00386E5C" w:rsidRPr="00386E5C">
        <w:t xml:space="preserve"> </w:t>
      </w:r>
      <w:proofErr w:type="spellStart"/>
      <w:r w:rsidR="00386E5C" w:rsidRPr="00386E5C">
        <w:t>used</w:t>
      </w:r>
      <w:proofErr w:type="spellEnd"/>
      <w:r w:rsidR="00386E5C" w:rsidRPr="00386E5C">
        <w:t xml:space="preserve"> </w:t>
      </w:r>
      <w:proofErr w:type="spellStart"/>
      <w:r w:rsidR="00386E5C" w:rsidRPr="00386E5C">
        <w:t>Receiver</w:t>
      </w:r>
      <w:proofErr w:type="spellEnd"/>
      <w:r w:rsidR="00386E5C" w:rsidRPr="00386E5C">
        <w:t xml:space="preserve"> Operating </w:t>
      </w:r>
      <w:proofErr w:type="spellStart"/>
      <w:r w:rsidR="00386E5C" w:rsidRPr="00386E5C">
        <w:t>Characteristic</w:t>
      </w:r>
      <w:proofErr w:type="spellEnd"/>
      <w:r w:rsidR="00386E5C" w:rsidRPr="00386E5C">
        <w:t xml:space="preserve"> (ROC) </w:t>
      </w:r>
      <w:proofErr w:type="spellStart"/>
      <w:r w:rsidR="00386E5C" w:rsidRPr="00386E5C">
        <w:t>analysis</w:t>
      </w:r>
      <w:proofErr w:type="spellEnd"/>
      <w:r w:rsidR="00386E5C" w:rsidRPr="00386E5C">
        <w:t xml:space="preserve"> and </w:t>
      </w:r>
      <w:proofErr w:type="spellStart"/>
      <w:r w:rsidR="00386E5C" w:rsidRPr="00386E5C">
        <w:t>calculated</w:t>
      </w:r>
      <w:proofErr w:type="spellEnd"/>
      <w:r w:rsidR="00386E5C" w:rsidRPr="00386E5C">
        <w:t xml:space="preserve"> the </w:t>
      </w:r>
      <w:proofErr w:type="spellStart"/>
      <w:r w:rsidR="00386E5C" w:rsidRPr="00386E5C">
        <w:t>Area</w:t>
      </w:r>
      <w:proofErr w:type="spellEnd"/>
      <w:r w:rsidR="00386E5C" w:rsidRPr="00386E5C">
        <w:t xml:space="preserve"> </w:t>
      </w:r>
      <w:proofErr w:type="spellStart"/>
      <w:r w:rsidR="00386E5C" w:rsidRPr="00386E5C">
        <w:t>Under</w:t>
      </w:r>
      <w:proofErr w:type="spellEnd"/>
      <w:r w:rsidR="00386E5C" w:rsidRPr="00386E5C">
        <w:t xml:space="preserve"> the </w:t>
      </w:r>
      <w:proofErr w:type="spellStart"/>
      <w:r w:rsidR="00386E5C" w:rsidRPr="00386E5C">
        <w:t>Curve</w:t>
      </w:r>
      <w:proofErr w:type="spellEnd"/>
      <w:r w:rsidR="00386E5C" w:rsidRPr="00386E5C">
        <w:t xml:space="preserve"> (AUC). The </w:t>
      </w:r>
      <w:proofErr w:type="spellStart"/>
      <w:r w:rsidR="00386E5C" w:rsidRPr="00386E5C">
        <w:t>Youden</w:t>
      </w:r>
      <w:proofErr w:type="spellEnd"/>
      <w:r w:rsidR="00386E5C" w:rsidRPr="00386E5C">
        <w:t xml:space="preserve"> Index (J) </w:t>
      </w:r>
      <w:proofErr w:type="spellStart"/>
      <w:r w:rsidR="00386E5C" w:rsidRPr="00386E5C">
        <w:t>was</w:t>
      </w:r>
      <w:proofErr w:type="spellEnd"/>
      <w:r w:rsidR="00386E5C" w:rsidRPr="00386E5C">
        <w:t xml:space="preserve"> </w:t>
      </w:r>
      <w:proofErr w:type="spellStart"/>
      <w:r w:rsidR="00386E5C" w:rsidRPr="00386E5C">
        <w:t>applied</w:t>
      </w:r>
      <w:proofErr w:type="spellEnd"/>
      <w:r w:rsidR="00386E5C" w:rsidRPr="00386E5C">
        <w:t xml:space="preserve"> </w:t>
      </w:r>
      <w:proofErr w:type="spellStart"/>
      <w:r w:rsidR="00386E5C" w:rsidRPr="00386E5C">
        <w:t>to</w:t>
      </w:r>
      <w:proofErr w:type="spellEnd"/>
      <w:r w:rsidR="00386E5C" w:rsidRPr="00386E5C">
        <w:t xml:space="preserve"> </w:t>
      </w:r>
      <w:proofErr w:type="spellStart"/>
      <w:r w:rsidR="00386E5C" w:rsidRPr="00386E5C">
        <w:t>determine</w:t>
      </w:r>
      <w:proofErr w:type="spellEnd"/>
      <w:r w:rsidR="00386E5C" w:rsidRPr="00386E5C">
        <w:t xml:space="preserve"> the </w:t>
      </w:r>
      <w:proofErr w:type="spellStart"/>
      <w:r w:rsidR="00386E5C" w:rsidRPr="00386E5C">
        <w:t>optimal</w:t>
      </w:r>
      <w:proofErr w:type="spellEnd"/>
      <w:r w:rsidR="00386E5C" w:rsidRPr="00386E5C">
        <w:t xml:space="preserve"> </w:t>
      </w:r>
      <w:proofErr w:type="spellStart"/>
      <w:r w:rsidR="00386E5C" w:rsidRPr="00386E5C">
        <w:t>cutoff</w:t>
      </w:r>
      <w:proofErr w:type="spellEnd"/>
      <w:r w:rsidR="00386E5C" w:rsidRPr="00386E5C">
        <w:t xml:space="preserve"> </w:t>
      </w:r>
      <w:proofErr w:type="spellStart"/>
      <w:r w:rsidR="00386E5C" w:rsidRPr="00386E5C">
        <w:t>value</w:t>
      </w:r>
      <w:proofErr w:type="spellEnd"/>
      <w:r w:rsidR="00386E5C" w:rsidRPr="00386E5C">
        <w:t xml:space="preserve">. </w:t>
      </w:r>
      <w:proofErr w:type="spellStart"/>
      <w:r w:rsidR="00386E5C" w:rsidRPr="00386E5C">
        <w:t>For</w:t>
      </w:r>
      <w:proofErr w:type="spellEnd"/>
      <w:r w:rsidR="00386E5C" w:rsidRPr="00386E5C">
        <w:t xml:space="preserve"> </w:t>
      </w:r>
      <w:proofErr w:type="spellStart"/>
      <w:r w:rsidR="00386E5C" w:rsidRPr="00386E5C">
        <w:t>this</w:t>
      </w:r>
      <w:proofErr w:type="spellEnd"/>
      <w:r w:rsidR="00386E5C" w:rsidRPr="00386E5C">
        <w:t xml:space="preserve"> </w:t>
      </w:r>
      <w:proofErr w:type="spellStart"/>
      <w:r w:rsidR="00386E5C" w:rsidRPr="00386E5C">
        <w:t>analysis</w:t>
      </w:r>
      <w:proofErr w:type="spellEnd"/>
      <w:r w:rsidR="00386E5C" w:rsidRPr="00386E5C">
        <w:t xml:space="preserve">, </w:t>
      </w:r>
      <w:proofErr w:type="spellStart"/>
      <w:r w:rsidR="00386E5C" w:rsidRPr="00386E5C">
        <w:t>we</w:t>
      </w:r>
      <w:proofErr w:type="spellEnd"/>
      <w:r w:rsidR="00386E5C" w:rsidRPr="00386E5C">
        <w:t xml:space="preserve"> </w:t>
      </w:r>
      <w:proofErr w:type="spellStart"/>
      <w:r w:rsidR="00386E5C" w:rsidRPr="00386E5C">
        <w:t>used</w:t>
      </w:r>
      <w:proofErr w:type="spellEnd"/>
      <w:r w:rsidR="00386E5C" w:rsidRPr="00386E5C">
        <w:t xml:space="preserve"> EAT-26-based </w:t>
      </w:r>
      <w:proofErr w:type="spellStart"/>
      <w:r w:rsidR="00386E5C" w:rsidRPr="00386E5C">
        <w:t>risk</w:t>
      </w:r>
      <w:proofErr w:type="spellEnd"/>
      <w:r w:rsidR="00386E5C" w:rsidRPr="00386E5C">
        <w:t xml:space="preserve"> </w:t>
      </w:r>
      <w:proofErr w:type="spellStart"/>
      <w:r w:rsidR="00386E5C" w:rsidRPr="00386E5C">
        <w:t>classification</w:t>
      </w:r>
      <w:proofErr w:type="spellEnd"/>
      <w:r w:rsidR="00386E5C" w:rsidRPr="00386E5C">
        <w:t xml:space="preserve"> </w:t>
      </w:r>
      <w:proofErr w:type="spellStart"/>
      <w:r w:rsidR="00386E5C" w:rsidRPr="00386E5C">
        <w:t>as</w:t>
      </w:r>
      <w:proofErr w:type="spellEnd"/>
      <w:r w:rsidR="00386E5C" w:rsidRPr="00386E5C">
        <w:t xml:space="preserve"> the </w:t>
      </w:r>
      <w:proofErr w:type="spellStart"/>
      <w:r w:rsidR="00386E5C" w:rsidRPr="00386E5C">
        <w:t>reference</w:t>
      </w:r>
      <w:proofErr w:type="spellEnd"/>
      <w:r w:rsidR="00386E5C" w:rsidRPr="00386E5C">
        <w:t xml:space="preserve"> (Pope, 2015; </w:t>
      </w:r>
      <w:proofErr w:type="spellStart"/>
      <w:r w:rsidR="00386E5C" w:rsidRPr="00386E5C">
        <w:t>Schaefer</w:t>
      </w:r>
      <w:proofErr w:type="spellEnd"/>
      <w:r w:rsidR="00386E5C" w:rsidRPr="00386E5C">
        <w:t xml:space="preserve"> </w:t>
      </w:r>
      <w:proofErr w:type="spellStart"/>
      <w:r w:rsidR="00386E5C" w:rsidRPr="00386E5C">
        <w:t>et</w:t>
      </w:r>
      <w:proofErr w:type="spellEnd"/>
      <w:r w:rsidR="00386E5C" w:rsidRPr="00386E5C">
        <w:t xml:space="preserve"> </w:t>
      </w:r>
      <w:proofErr w:type="spellStart"/>
      <w:r w:rsidR="00386E5C" w:rsidRPr="00386E5C">
        <w:t>al</w:t>
      </w:r>
      <w:proofErr w:type="spellEnd"/>
      <w:r w:rsidR="00386E5C" w:rsidRPr="00386E5C">
        <w:t>., 2021).</w:t>
      </w:r>
    </w:p>
    <w:p w14:paraId="2227CF94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Quantitative</w:t>
      </w:r>
      <w:proofErr w:type="spellEnd"/>
      <w:r w:rsidRPr="00386E5C">
        <w:t xml:space="preserve"> </w:t>
      </w:r>
      <w:proofErr w:type="spellStart"/>
      <w:r w:rsidRPr="00386E5C">
        <w:t>data</w:t>
      </w:r>
      <w:proofErr w:type="spellEnd"/>
      <w:r w:rsidRPr="00386E5C">
        <w:t xml:space="preserve"> </w:t>
      </w:r>
      <w:proofErr w:type="spellStart"/>
      <w:r w:rsidRPr="00386E5C">
        <w:t>were</w:t>
      </w:r>
      <w:proofErr w:type="spellEnd"/>
      <w:r w:rsidRPr="00386E5C">
        <w:t xml:space="preserve"> </w:t>
      </w:r>
      <w:proofErr w:type="spellStart"/>
      <w:r w:rsidRPr="00386E5C">
        <w:t>processed</w:t>
      </w:r>
      <w:proofErr w:type="spellEnd"/>
      <w:r w:rsidRPr="00386E5C">
        <w:t xml:space="preserve"> </w:t>
      </w:r>
      <w:proofErr w:type="spellStart"/>
      <w:r w:rsidRPr="00386E5C">
        <w:t>using</w:t>
      </w:r>
      <w:proofErr w:type="spellEnd"/>
      <w:r w:rsidRPr="00386E5C">
        <w:t xml:space="preserve"> IBM SPSS </w:t>
      </w:r>
      <w:proofErr w:type="spellStart"/>
      <w:r w:rsidRPr="00386E5C">
        <w:t>Statistics</w:t>
      </w:r>
      <w:proofErr w:type="spellEnd"/>
      <w:r w:rsidRPr="00386E5C">
        <w:t xml:space="preserve"> 29.0.</w:t>
      </w:r>
    </w:p>
    <w:p w14:paraId="6C532ED7" w14:textId="77777777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For</w:t>
      </w:r>
      <w:proofErr w:type="spellEnd"/>
      <w:r w:rsidRPr="00386E5C">
        <w:t xml:space="preserve"> the </w:t>
      </w:r>
      <w:proofErr w:type="spellStart"/>
      <w:r w:rsidRPr="00386E5C">
        <w:t>qualitative</w:t>
      </w:r>
      <w:proofErr w:type="spellEnd"/>
      <w:r w:rsidRPr="00386E5C">
        <w:t xml:space="preserve"> </w:t>
      </w:r>
      <w:proofErr w:type="spellStart"/>
      <w:r w:rsidRPr="00386E5C">
        <w:t>data</w:t>
      </w:r>
      <w:proofErr w:type="spellEnd"/>
      <w:r w:rsidRPr="00386E5C">
        <w:t xml:space="preserve">, </w:t>
      </w:r>
      <w:proofErr w:type="spellStart"/>
      <w:r w:rsidRPr="00386E5C">
        <w:t>we</w:t>
      </w:r>
      <w:proofErr w:type="spellEnd"/>
      <w:r w:rsidRPr="00386E5C">
        <w:t xml:space="preserve"> </w:t>
      </w:r>
      <w:proofErr w:type="spellStart"/>
      <w:r w:rsidRPr="00386E5C">
        <w:t>first</w:t>
      </w:r>
      <w:proofErr w:type="spellEnd"/>
      <w:r w:rsidRPr="00386E5C">
        <w:t xml:space="preserve"> </w:t>
      </w:r>
      <w:proofErr w:type="spellStart"/>
      <w:r w:rsidRPr="00386E5C">
        <w:t>transcribed</w:t>
      </w:r>
      <w:proofErr w:type="spellEnd"/>
      <w:r w:rsidRPr="00386E5C">
        <w:t xml:space="preserve"> the </w:t>
      </w:r>
      <w:proofErr w:type="spellStart"/>
      <w:r w:rsidRPr="00386E5C">
        <w:t>interviews</w:t>
      </w:r>
      <w:proofErr w:type="spellEnd"/>
      <w:r w:rsidRPr="00386E5C">
        <w:t xml:space="preserve"> and </w:t>
      </w:r>
      <w:proofErr w:type="spellStart"/>
      <w:r w:rsidRPr="00386E5C">
        <w:t>analyzed</w:t>
      </w:r>
      <w:proofErr w:type="spellEnd"/>
      <w:r w:rsidRPr="00386E5C">
        <w:t xml:space="preserve"> </w:t>
      </w:r>
      <w:proofErr w:type="spellStart"/>
      <w:r w:rsidRPr="00386E5C">
        <w:t>them</w:t>
      </w:r>
      <w:proofErr w:type="spellEnd"/>
      <w:r w:rsidRPr="00386E5C">
        <w:t xml:space="preserve"> </w:t>
      </w:r>
      <w:proofErr w:type="spellStart"/>
      <w:r w:rsidRPr="00386E5C">
        <w:t>using</w:t>
      </w:r>
      <w:proofErr w:type="spellEnd"/>
      <w:r w:rsidRPr="00386E5C">
        <w:t xml:space="preserve"> </w:t>
      </w:r>
      <w:proofErr w:type="spellStart"/>
      <w:r w:rsidRPr="00386E5C">
        <w:t>ATLAS.ti</w:t>
      </w:r>
      <w:proofErr w:type="spellEnd"/>
      <w:r w:rsidRPr="00386E5C">
        <w:t xml:space="preserve"> software.</w:t>
      </w:r>
    </w:p>
    <w:p w14:paraId="4E38D249" w14:textId="1EDBAD5B" w:rsidR="00386E5C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 w:rsidRPr="00386E5C">
        <w:t xml:space="preserve">A </w:t>
      </w:r>
      <w:proofErr w:type="spellStart"/>
      <w:r w:rsidRPr="00386E5C">
        <w:t>selective</w:t>
      </w:r>
      <w:proofErr w:type="spellEnd"/>
      <w:r w:rsidRPr="00386E5C">
        <w:t xml:space="preserve"> </w:t>
      </w:r>
      <w:proofErr w:type="spellStart"/>
      <w:r w:rsidRPr="00386E5C">
        <w:t>reduction</w:t>
      </w:r>
      <w:proofErr w:type="spellEnd"/>
      <w:r w:rsidRPr="00386E5C">
        <w:t xml:space="preserve"> </w:t>
      </w:r>
      <w:proofErr w:type="spellStart"/>
      <w:r w:rsidRPr="00386E5C">
        <w:t>process</w:t>
      </w:r>
      <w:proofErr w:type="spellEnd"/>
      <w:r w:rsidRPr="00386E5C">
        <w:t xml:space="preserve"> </w:t>
      </w:r>
      <w:proofErr w:type="spellStart"/>
      <w:r w:rsidRPr="00386E5C">
        <w:t>was</w:t>
      </w:r>
      <w:proofErr w:type="spellEnd"/>
      <w:r w:rsidRPr="00386E5C">
        <w:t xml:space="preserve"> </w:t>
      </w:r>
      <w:proofErr w:type="spellStart"/>
      <w:r w:rsidRPr="00386E5C">
        <w:t>conducted</w:t>
      </w:r>
      <w:proofErr w:type="spellEnd"/>
      <w:r w:rsidRPr="00386E5C">
        <w:t xml:space="preserve"> </w:t>
      </w:r>
      <w:proofErr w:type="spellStart"/>
      <w:r w:rsidRPr="00386E5C">
        <w:t>by</w:t>
      </w:r>
      <w:proofErr w:type="spellEnd"/>
      <w:r w:rsidRPr="00386E5C">
        <w:t xml:space="preserve"> </w:t>
      </w:r>
      <w:proofErr w:type="spellStart"/>
      <w:r w:rsidRPr="00386E5C">
        <w:t>breaking</w:t>
      </w:r>
      <w:proofErr w:type="spellEnd"/>
      <w:r w:rsidRPr="00386E5C">
        <w:t xml:space="preserve"> the text </w:t>
      </w:r>
      <w:proofErr w:type="spellStart"/>
      <w:r w:rsidRPr="00386E5C">
        <w:t>into</w:t>
      </w:r>
      <w:proofErr w:type="spellEnd"/>
      <w:r w:rsidRPr="00386E5C">
        <w:t xml:space="preserve"> </w:t>
      </w:r>
      <w:proofErr w:type="spellStart"/>
      <w:r w:rsidRPr="00386E5C">
        <w:t>manageable</w:t>
      </w:r>
      <w:proofErr w:type="spellEnd"/>
      <w:r w:rsidRPr="00386E5C">
        <w:t xml:space="preserve"> </w:t>
      </w:r>
      <w:proofErr w:type="spellStart"/>
      <w:r w:rsidRPr="00386E5C">
        <w:t>categories</w:t>
      </w:r>
      <w:proofErr w:type="spellEnd"/>
      <w:r w:rsidRPr="00386E5C">
        <w:t xml:space="preserve">. </w:t>
      </w:r>
      <w:r w:rsidR="00E00481">
        <w:t xml:space="preserve">In </w:t>
      </w:r>
      <w:proofErr w:type="spellStart"/>
      <w:r w:rsidR="00E00481">
        <w:t>order</w:t>
      </w:r>
      <w:proofErr w:type="spellEnd"/>
      <w:r w:rsidR="00E00481">
        <w:t xml:space="preserve"> </w:t>
      </w:r>
      <w:proofErr w:type="spellStart"/>
      <w:r w:rsidR="00E00481">
        <w:t>t</w:t>
      </w:r>
      <w:r w:rsidRPr="00386E5C">
        <w:t>o</w:t>
      </w:r>
      <w:proofErr w:type="spellEnd"/>
      <w:r w:rsidRPr="00386E5C">
        <w:t xml:space="preserve"> </w:t>
      </w:r>
      <w:proofErr w:type="spellStart"/>
      <w:r w:rsidRPr="00386E5C">
        <w:t>summarize</w:t>
      </w:r>
      <w:proofErr w:type="spellEnd"/>
      <w:r w:rsidRPr="00386E5C">
        <w:t xml:space="preserve"> the </w:t>
      </w:r>
      <w:proofErr w:type="spellStart"/>
      <w:r w:rsidRPr="00386E5C">
        <w:t>data</w:t>
      </w:r>
      <w:proofErr w:type="spellEnd"/>
      <w:r w:rsidRPr="00386E5C">
        <w:t xml:space="preserve">, </w:t>
      </w:r>
      <w:proofErr w:type="spellStart"/>
      <w:r w:rsidRPr="00386E5C">
        <w:t>we</w:t>
      </w:r>
      <w:proofErr w:type="spellEnd"/>
      <w:r w:rsidRPr="00386E5C">
        <w:t xml:space="preserve"> </w:t>
      </w:r>
      <w:proofErr w:type="spellStart"/>
      <w:r w:rsidRPr="00386E5C">
        <w:t>created</w:t>
      </w:r>
      <w:proofErr w:type="spellEnd"/>
      <w:r w:rsidRPr="00386E5C">
        <w:t xml:space="preserve"> </w:t>
      </w:r>
      <w:proofErr w:type="spellStart"/>
      <w:r w:rsidRPr="00386E5C">
        <w:t>codes</w:t>
      </w:r>
      <w:proofErr w:type="spellEnd"/>
      <w:r w:rsidRPr="00386E5C">
        <w:t xml:space="preserve">, </w:t>
      </w:r>
      <w:proofErr w:type="spellStart"/>
      <w:r w:rsidRPr="00386E5C">
        <w:t>which</w:t>
      </w:r>
      <w:proofErr w:type="spellEnd"/>
      <w:r w:rsidRPr="00386E5C">
        <w:t xml:space="preserve"> </w:t>
      </w:r>
      <w:proofErr w:type="spellStart"/>
      <w:r w:rsidRPr="00386E5C">
        <w:t>were</w:t>
      </w:r>
      <w:proofErr w:type="spellEnd"/>
      <w:r w:rsidRPr="00386E5C">
        <w:t xml:space="preserve"> </w:t>
      </w:r>
      <w:proofErr w:type="spellStart"/>
      <w:r w:rsidRPr="00386E5C">
        <w:t>grouped</w:t>
      </w:r>
      <w:proofErr w:type="spellEnd"/>
      <w:r w:rsidRPr="00386E5C">
        <w:t xml:space="preserve"> </w:t>
      </w:r>
      <w:proofErr w:type="spellStart"/>
      <w:r w:rsidRPr="00386E5C">
        <w:t>into</w:t>
      </w:r>
      <w:proofErr w:type="spellEnd"/>
      <w:r w:rsidRPr="00386E5C">
        <w:t xml:space="preserve"> </w:t>
      </w:r>
      <w:proofErr w:type="spellStart"/>
      <w:r w:rsidRPr="00386E5C">
        <w:t>manageable</w:t>
      </w:r>
      <w:proofErr w:type="spellEnd"/>
      <w:r w:rsidRPr="00386E5C">
        <w:t xml:space="preserve"> </w:t>
      </w:r>
      <w:proofErr w:type="spellStart"/>
      <w:r w:rsidRPr="00386E5C">
        <w:t>code</w:t>
      </w:r>
      <w:proofErr w:type="spellEnd"/>
      <w:r w:rsidRPr="00386E5C">
        <w:t xml:space="preserve"> </w:t>
      </w:r>
      <w:proofErr w:type="spellStart"/>
      <w:r w:rsidRPr="00386E5C">
        <w:t>categories</w:t>
      </w:r>
      <w:proofErr w:type="spellEnd"/>
      <w:r w:rsidRPr="00386E5C">
        <w:t>.</w:t>
      </w:r>
    </w:p>
    <w:p w14:paraId="3E8CA287" w14:textId="473C2D82" w:rsidR="009F2FB9" w:rsidRPr="00386E5C" w:rsidRDefault="00386E5C" w:rsidP="00386E5C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proofErr w:type="spellStart"/>
      <w:r w:rsidRPr="00386E5C">
        <w:t>Following</w:t>
      </w:r>
      <w:proofErr w:type="spellEnd"/>
      <w:r w:rsidRPr="00386E5C">
        <w:t xml:space="preserve"> the </w:t>
      </w:r>
      <w:proofErr w:type="spellStart"/>
      <w:r w:rsidRPr="00386E5C">
        <w:t>interpretation</w:t>
      </w:r>
      <w:proofErr w:type="spellEnd"/>
      <w:r w:rsidRPr="00386E5C">
        <w:t xml:space="preserve"> of the </w:t>
      </w:r>
      <w:proofErr w:type="spellStart"/>
      <w:r w:rsidRPr="00386E5C">
        <w:t>results</w:t>
      </w:r>
      <w:proofErr w:type="spellEnd"/>
      <w:r w:rsidRPr="00386E5C">
        <w:t xml:space="preserve">, </w:t>
      </w:r>
      <w:proofErr w:type="spellStart"/>
      <w:r w:rsidRPr="00386E5C">
        <w:t>we</w:t>
      </w:r>
      <w:proofErr w:type="spellEnd"/>
      <w:r w:rsidRPr="00386E5C">
        <w:t xml:space="preserve"> linked the </w:t>
      </w:r>
      <w:proofErr w:type="spellStart"/>
      <w:r w:rsidRPr="00386E5C">
        <w:t>findings</w:t>
      </w:r>
      <w:proofErr w:type="spellEnd"/>
      <w:r w:rsidRPr="00386E5C">
        <w:t xml:space="preserve"> </w:t>
      </w:r>
      <w:proofErr w:type="spellStart"/>
      <w:r w:rsidRPr="00386E5C">
        <w:t>with</w:t>
      </w:r>
      <w:proofErr w:type="spellEnd"/>
      <w:r w:rsidRPr="00386E5C">
        <w:t xml:space="preserve"> the </w:t>
      </w:r>
      <w:proofErr w:type="spellStart"/>
      <w:r w:rsidRPr="00386E5C">
        <w:t>results</w:t>
      </w:r>
      <w:proofErr w:type="spellEnd"/>
      <w:r w:rsidRPr="00386E5C">
        <w:t xml:space="preserve"> of the </w:t>
      </w:r>
      <w:proofErr w:type="spellStart"/>
      <w:r w:rsidRPr="00386E5C">
        <w:t>quantitative</w:t>
      </w:r>
      <w:proofErr w:type="spellEnd"/>
      <w:r w:rsidRPr="00386E5C">
        <w:t xml:space="preserve"> </w:t>
      </w:r>
      <w:proofErr w:type="spellStart"/>
      <w:r w:rsidRPr="00386E5C">
        <w:t>research</w:t>
      </w:r>
      <w:proofErr w:type="spellEnd"/>
      <w:r w:rsidRPr="00386E5C">
        <w:t xml:space="preserve">, and </w:t>
      </w:r>
      <w:proofErr w:type="spellStart"/>
      <w:r w:rsidRPr="00386E5C">
        <w:t>explored</w:t>
      </w:r>
      <w:proofErr w:type="spellEnd"/>
      <w:r w:rsidRPr="00386E5C">
        <w:t xml:space="preserve"> </w:t>
      </w:r>
      <w:proofErr w:type="spellStart"/>
      <w:r w:rsidRPr="00386E5C">
        <w:t>relationships</w:t>
      </w:r>
      <w:proofErr w:type="spellEnd"/>
      <w:r w:rsidRPr="00386E5C">
        <w:t xml:space="preserve"> </w:t>
      </w:r>
      <w:proofErr w:type="spellStart"/>
      <w:r w:rsidRPr="00386E5C">
        <w:t>with</w:t>
      </w:r>
      <w:proofErr w:type="spellEnd"/>
      <w:r w:rsidRPr="00386E5C">
        <w:t xml:space="preserve"> the </w:t>
      </w:r>
      <w:proofErr w:type="spellStart"/>
      <w:r w:rsidRPr="00386E5C">
        <w:t>data</w:t>
      </w:r>
      <w:proofErr w:type="spellEnd"/>
      <w:r w:rsidRPr="00386E5C">
        <w:t xml:space="preserve"> </w:t>
      </w:r>
      <w:proofErr w:type="spellStart"/>
      <w:r w:rsidRPr="00386E5C">
        <w:t>collected</w:t>
      </w:r>
      <w:proofErr w:type="spellEnd"/>
      <w:r w:rsidRPr="00386E5C">
        <w:t xml:space="preserve"> </w:t>
      </w:r>
      <w:proofErr w:type="spellStart"/>
      <w:r w:rsidRPr="00386E5C">
        <w:t>from</w:t>
      </w:r>
      <w:proofErr w:type="spellEnd"/>
      <w:r w:rsidRPr="00386E5C">
        <w:t xml:space="preserve"> </w:t>
      </w:r>
      <w:proofErr w:type="spellStart"/>
      <w:r w:rsidRPr="00386E5C">
        <w:t>real-world</w:t>
      </w:r>
      <w:proofErr w:type="spellEnd"/>
      <w:r w:rsidRPr="00386E5C">
        <w:t xml:space="preserve"> </w:t>
      </w:r>
      <w:proofErr w:type="spellStart"/>
      <w:r w:rsidRPr="00386E5C">
        <w:t>observations</w:t>
      </w:r>
      <w:proofErr w:type="spellEnd"/>
      <w:r w:rsidRPr="00386E5C">
        <w:t>.</w:t>
      </w:r>
    </w:p>
    <w:p w14:paraId="3443FB9F" w14:textId="77777777" w:rsidR="009F2FB9" w:rsidRDefault="009F2FB9" w:rsidP="00ED7926">
      <w:pPr>
        <w:snapToGrid w:val="0"/>
        <w:spacing w:line="360" w:lineRule="auto"/>
        <w:jc w:val="both"/>
      </w:pPr>
    </w:p>
    <w:p w14:paraId="2F18CFCA" w14:textId="77777777" w:rsidR="00F25AB7" w:rsidRDefault="00F25AB7" w:rsidP="00ED7926">
      <w:pPr>
        <w:snapToGrid w:val="0"/>
        <w:spacing w:line="360" w:lineRule="auto"/>
        <w:jc w:val="both"/>
      </w:pPr>
    </w:p>
    <w:p w14:paraId="24541BB8" w14:textId="77777777" w:rsidR="00EA2BD5" w:rsidRDefault="00EA2BD5" w:rsidP="00ED7926">
      <w:pPr>
        <w:snapToGrid w:val="0"/>
        <w:spacing w:line="360" w:lineRule="auto"/>
        <w:jc w:val="both"/>
      </w:pPr>
    </w:p>
    <w:p w14:paraId="65E847BB" w14:textId="77777777" w:rsidR="009D222D" w:rsidRDefault="009D222D" w:rsidP="00ED7926">
      <w:pPr>
        <w:snapToGrid w:val="0"/>
        <w:spacing w:line="360" w:lineRule="auto"/>
        <w:jc w:val="both"/>
      </w:pPr>
    </w:p>
    <w:p w14:paraId="593D05D8" w14:textId="77777777" w:rsidR="00E00481" w:rsidRDefault="00E00481" w:rsidP="00ED7926">
      <w:pPr>
        <w:snapToGrid w:val="0"/>
        <w:spacing w:line="360" w:lineRule="auto"/>
        <w:jc w:val="both"/>
      </w:pPr>
    </w:p>
    <w:p w14:paraId="1B14B87D" w14:textId="77777777" w:rsidR="00F25AB7" w:rsidRDefault="00F25AB7" w:rsidP="00ED7926">
      <w:pPr>
        <w:snapToGrid w:val="0"/>
        <w:spacing w:line="360" w:lineRule="auto"/>
        <w:jc w:val="both"/>
      </w:pPr>
    </w:p>
    <w:p w14:paraId="6123339F" w14:textId="7CF9DB5F" w:rsidR="00E00481" w:rsidRPr="002B1398" w:rsidRDefault="00E00481" w:rsidP="002B1398">
      <w:pPr>
        <w:pStyle w:val="Listaszerbekezds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b/>
          <w:bCs/>
        </w:rPr>
      </w:pPr>
      <w:proofErr w:type="spellStart"/>
      <w:r w:rsidRPr="002B1398">
        <w:rPr>
          <w:b/>
          <w:bCs/>
        </w:rPr>
        <w:lastRenderedPageBreak/>
        <w:t>Presentation</w:t>
      </w:r>
      <w:proofErr w:type="spellEnd"/>
      <w:r w:rsidRPr="002B1398">
        <w:rPr>
          <w:b/>
          <w:bCs/>
        </w:rPr>
        <w:t xml:space="preserve"> of </w:t>
      </w:r>
      <w:proofErr w:type="spellStart"/>
      <w:r w:rsidRPr="002B1398">
        <w:rPr>
          <w:b/>
          <w:bCs/>
        </w:rPr>
        <w:t>Results</w:t>
      </w:r>
      <w:proofErr w:type="spellEnd"/>
      <w:r w:rsidRPr="002B1398">
        <w:rPr>
          <w:b/>
          <w:bCs/>
        </w:rPr>
        <w:t xml:space="preserve"> </w:t>
      </w:r>
      <w:proofErr w:type="spellStart"/>
      <w:r w:rsidRPr="002B1398">
        <w:rPr>
          <w:b/>
          <w:bCs/>
        </w:rPr>
        <w:t>Based</w:t>
      </w:r>
      <w:proofErr w:type="spellEnd"/>
      <w:r w:rsidRPr="002B1398">
        <w:rPr>
          <w:b/>
          <w:bCs/>
        </w:rPr>
        <w:t xml:space="preserve"> </w:t>
      </w:r>
      <w:proofErr w:type="spellStart"/>
      <w:r w:rsidRPr="002B1398">
        <w:rPr>
          <w:b/>
          <w:bCs/>
        </w:rPr>
        <w:t>on</w:t>
      </w:r>
      <w:proofErr w:type="spellEnd"/>
      <w:r w:rsidRPr="002B1398">
        <w:rPr>
          <w:b/>
          <w:bCs/>
        </w:rPr>
        <w:t xml:space="preserve"> the Research </w:t>
      </w:r>
      <w:proofErr w:type="spellStart"/>
      <w:r w:rsidRPr="002B1398">
        <w:rPr>
          <w:b/>
          <w:bCs/>
        </w:rPr>
        <w:t>Questions</w:t>
      </w:r>
      <w:proofErr w:type="spellEnd"/>
    </w:p>
    <w:p w14:paraId="1E805187" w14:textId="046146F6" w:rsidR="00E00481" w:rsidRPr="00E00481" w:rsidRDefault="00E00481" w:rsidP="00E00481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proofErr w:type="spellStart"/>
      <w:r w:rsidRPr="00E00481">
        <w:t>Based</w:t>
      </w:r>
      <w:proofErr w:type="spellEnd"/>
      <w:r w:rsidRPr="00E00481">
        <w:t xml:space="preserve"> </w:t>
      </w:r>
      <w:proofErr w:type="spellStart"/>
      <w:r w:rsidRPr="00E00481">
        <w:t>on</w:t>
      </w:r>
      <w:proofErr w:type="spellEnd"/>
      <w:r w:rsidRPr="00E00481">
        <w:t xml:space="preserve"> the </w:t>
      </w:r>
      <w:proofErr w:type="spellStart"/>
      <w:r w:rsidRPr="00E00481">
        <w:t>results</w:t>
      </w:r>
      <w:proofErr w:type="spellEnd"/>
      <w:r w:rsidRPr="00E00481">
        <w:t xml:space="preserve"> of </w:t>
      </w:r>
      <w:proofErr w:type="spellStart"/>
      <w:r w:rsidRPr="00E00481">
        <w:t>Kendall’s</w:t>
      </w:r>
      <w:proofErr w:type="spellEnd"/>
      <w:r w:rsidRPr="00E00481">
        <w:t xml:space="preserve"> tau </w:t>
      </w:r>
      <w:proofErr w:type="spellStart"/>
      <w:r w:rsidRPr="00E00481">
        <w:t>correlation</w:t>
      </w:r>
      <w:proofErr w:type="spellEnd"/>
      <w:r w:rsidRPr="00E00481">
        <w:t xml:space="preserve">, a </w:t>
      </w:r>
      <w:proofErr w:type="spellStart"/>
      <w:r w:rsidRPr="00E00481">
        <w:t>significant</w:t>
      </w:r>
      <w:proofErr w:type="spellEnd"/>
      <w:r w:rsidRPr="00E00481">
        <w:t xml:space="preserve"> </w:t>
      </w:r>
      <w:proofErr w:type="spellStart"/>
      <w:r w:rsidRPr="00E00481">
        <w:t>association</w:t>
      </w:r>
      <w:proofErr w:type="spellEnd"/>
      <w:r w:rsidRPr="00E00481">
        <w:t xml:space="preserve"> </w:t>
      </w:r>
      <w:proofErr w:type="spellStart"/>
      <w:r w:rsidRPr="00E00481">
        <w:t>between</w:t>
      </w:r>
      <w:proofErr w:type="spellEnd"/>
      <w:r w:rsidRPr="00E00481">
        <w:t xml:space="preserve"> the DESA-6H and EAT-26 </w:t>
      </w:r>
      <w:proofErr w:type="spellStart"/>
      <w:r w:rsidRPr="00E00481">
        <w:t>questionnaires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</w:t>
      </w:r>
      <w:proofErr w:type="spellStart"/>
      <w:r w:rsidRPr="00E00481">
        <w:t>confirmed</w:t>
      </w:r>
      <w:proofErr w:type="spellEnd"/>
      <w:r w:rsidRPr="00E00481">
        <w:t xml:space="preserve">. </w:t>
      </w:r>
      <w:proofErr w:type="spellStart"/>
      <w:r w:rsidRPr="00E00481">
        <w:t>There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a </w:t>
      </w:r>
      <w:proofErr w:type="spellStart"/>
      <w:r w:rsidRPr="00E00481">
        <w:t>statistically</w:t>
      </w:r>
      <w:proofErr w:type="spellEnd"/>
      <w:r w:rsidRPr="00E00481">
        <w:t xml:space="preserve"> </w:t>
      </w:r>
      <w:proofErr w:type="spellStart"/>
      <w:r w:rsidRPr="00E00481">
        <w:t>significant</w:t>
      </w:r>
      <w:proofErr w:type="spellEnd"/>
      <w:r w:rsidRPr="00E00481">
        <w:t xml:space="preserve">, </w:t>
      </w:r>
      <w:proofErr w:type="spellStart"/>
      <w:r w:rsidRPr="00E00481">
        <w:t>moderate</w:t>
      </w:r>
      <w:proofErr w:type="spellEnd"/>
      <w:r w:rsidRPr="00E00481">
        <w:t xml:space="preserve"> </w:t>
      </w:r>
      <w:proofErr w:type="spellStart"/>
      <w:r w:rsidRPr="00E00481">
        <w:t>positive</w:t>
      </w:r>
      <w:proofErr w:type="spellEnd"/>
      <w:r w:rsidRPr="00E00481">
        <w:t xml:space="preserve"> </w:t>
      </w:r>
      <w:proofErr w:type="spellStart"/>
      <w:r w:rsidRPr="00E00481">
        <w:t>correlation</w:t>
      </w:r>
      <w:proofErr w:type="spellEnd"/>
      <w:r w:rsidRPr="00E00481">
        <w:t xml:space="preserve"> </w:t>
      </w:r>
      <w:proofErr w:type="spellStart"/>
      <w:r w:rsidRPr="00E00481">
        <w:t>between</w:t>
      </w:r>
      <w:proofErr w:type="spellEnd"/>
      <w:r w:rsidRPr="00E00481">
        <w:t xml:space="preserve"> the </w:t>
      </w:r>
      <w:proofErr w:type="spellStart"/>
      <w:r w:rsidRPr="00E00481">
        <w:t>total</w:t>
      </w:r>
      <w:proofErr w:type="spellEnd"/>
      <w:r w:rsidRPr="00E00481">
        <w:t xml:space="preserve"> </w:t>
      </w:r>
      <w:proofErr w:type="spellStart"/>
      <w:r w:rsidRPr="00E00481">
        <w:t>scores</w:t>
      </w:r>
      <w:proofErr w:type="spellEnd"/>
      <w:r w:rsidRPr="00E00481">
        <w:t xml:space="preserve"> of the </w:t>
      </w:r>
      <w:proofErr w:type="spellStart"/>
      <w:r w:rsidRPr="00E00481">
        <w:t>two</w:t>
      </w:r>
      <w:proofErr w:type="spellEnd"/>
      <w:r w:rsidRPr="00E00481">
        <w:t xml:space="preserve"> </w:t>
      </w:r>
      <w:proofErr w:type="spellStart"/>
      <w:r w:rsidRPr="00E00481">
        <w:t>questionnaires</w:t>
      </w:r>
      <w:proofErr w:type="spellEnd"/>
      <w:r w:rsidRPr="00E00481">
        <w:t xml:space="preserve"> </w:t>
      </w:r>
      <w:proofErr w:type="spellStart"/>
      <w:r w:rsidRPr="00E00481">
        <w:t>across</w:t>
      </w:r>
      <w:proofErr w:type="spellEnd"/>
      <w:r w:rsidRPr="00E00481">
        <w:t xml:space="preserve"> the </w:t>
      </w:r>
      <w:proofErr w:type="spellStart"/>
      <w:r w:rsidRPr="00E00481">
        <w:t>full</w:t>
      </w:r>
      <w:proofErr w:type="spellEnd"/>
      <w:r w:rsidRPr="00E00481">
        <w:t xml:space="preserve"> </w:t>
      </w:r>
      <w:proofErr w:type="spellStart"/>
      <w:r w:rsidRPr="00E00481">
        <w:t>sample</w:t>
      </w:r>
      <w:proofErr w:type="spellEnd"/>
      <w:r w:rsidRPr="00E00481">
        <w:t xml:space="preserve">, </w:t>
      </w:r>
      <w:proofErr w:type="spellStart"/>
      <w:r w:rsidRPr="00E00481">
        <w:t>particularly</w:t>
      </w:r>
      <w:proofErr w:type="spellEnd"/>
      <w:r w:rsidRPr="00E00481">
        <w:t xml:space="preserve"> </w:t>
      </w:r>
      <w:proofErr w:type="spellStart"/>
      <w:r w:rsidRPr="00E00481">
        <w:t>with</w:t>
      </w:r>
      <w:proofErr w:type="spellEnd"/>
      <w:r w:rsidRPr="00E00481">
        <w:t xml:space="preserve"> the EAT-26 </w:t>
      </w:r>
      <w:proofErr w:type="spellStart"/>
      <w:r w:rsidRPr="00E00481">
        <w:t>Dieting</w:t>
      </w:r>
      <w:proofErr w:type="spellEnd"/>
      <w:r w:rsidRPr="00E00481">
        <w:t xml:space="preserve"> and Bulimia </w:t>
      </w:r>
      <w:proofErr w:type="spellStart"/>
      <w:r w:rsidRPr="00E00481">
        <w:t>subscales</w:t>
      </w:r>
      <w:proofErr w:type="spellEnd"/>
      <w:r w:rsidRPr="00E00481">
        <w:t xml:space="preserve">. A </w:t>
      </w:r>
      <w:proofErr w:type="spellStart"/>
      <w:r w:rsidRPr="00E00481">
        <w:t>weak</w:t>
      </w:r>
      <w:proofErr w:type="spellEnd"/>
      <w:r w:rsidRPr="00E00481">
        <w:t xml:space="preserve"> </w:t>
      </w:r>
      <w:proofErr w:type="spellStart"/>
      <w:r w:rsidRPr="00E00481">
        <w:t>positive</w:t>
      </w:r>
      <w:proofErr w:type="spellEnd"/>
      <w:r w:rsidRPr="00E00481">
        <w:t xml:space="preserve"> </w:t>
      </w:r>
      <w:proofErr w:type="spellStart"/>
      <w:r w:rsidRPr="00E00481">
        <w:t>correlation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</w:t>
      </w:r>
      <w:proofErr w:type="spellStart"/>
      <w:r w:rsidRPr="00E00481">
        <w:t>also</w:t>
      </w:r>
      <w:proofErr w:type="spellEnd"/>
      <w:r w:rsidRPr="00E00481">
        <w:t xml:space="preserve"> </w:t>
      </w:r>
      <w:proofErr w:type="spellStart"/>
      <w:r w:rsidRPr="00E00481">
        <w:t>found</w:t>
      </w:r>
      <w:proofErr w:type="spellEnd"/>
      <w:r w:rsidRPr="00E00481">
        <w:t xml:space="preserve"> </w:t>
      </w:r>
      <w:proofErr w:type="spellStart"/>
      <w:r w:rsidRPr="00E00481">
        <w:t>between</w:t>
      </w:r>
      <w:proofErr w:type="spellEnd"/>
      <w:r w:rsidRPr="00E00481">
        <w:t xml:space="preserve"> </w:t>
      </w:r>
      <w:proofErr w:type="spellStart"/>
      <w:r w:rsidRPr="00E00481">
        <w:t>total</w:t>
      </w:r>
      <w:proofErr w:type="spellEnd"/>
      <w:r w:rsidRPr="00E00481">
        <w:t xml:space="preserve"> </w:t>
      </w:r>
      <w:proofErr w:type="spellStart"/>
      <w:r w:rsidRPr="00E00481">
        <w:t>scores</w:t>
      </w:r>
      <w:proofErr w:type="spellEnd"/>
      <w:r w:rsidRPr="00E00481">
        <w:t xml:space="preserve"> and </w:t>
      </w:r>
      <w:proofErr w:type="spellStart"/>
      <w:r w:rsidRPr="00E00481">
        <w:t>weekly</w:t>
      </w:r>
      <w:proofErr w:type="spellEnd"/>
      <w:r w:rsidRPr="00E00481">
        <w:t xml:space="preserve"> </w:t>
      </w:r>
      <w:proofErr w:type="spellStart"/>
      <w:r w:rsidRPr="00E00481">
        <w:t>training</w:t>
      </w:r>
      <w:proofErr w:type="spellEnd"/>
      <w:r w:rsidRPr="00E00481">
        <w:t xml:space="preserve"> </w:t>
      </w:r>
      <w:proofErr w:type="spellStart"/>
      <w:r w:rsidRPr="00E00481">
        <w:t>hours</w:t>
      </w:r>
      <w:proofErr w:type="spellEnd"/>
      <w:r w:rsidRPr="00E00481">
        <w:t xml:space="preserve">. </w:t>
      </w:r>
      <w:proofErr w:type="spellStart"/>
      <w:r w:rsidRPr="00E00481">
        <w:t>Differences</w:t>
      </w:r>
      <w:proofErr w:type="spellEnd"/>
      <w:r w:rsidRPr="00E00481">
        <w:t xml:space="preserve"> </w:t>
      </w:r>
      <w:proofErr w:type="spellStart"/>
      <w:r w:rsidRPr="00E00481">
        <w:t>observed</w:t>
      </w:r>
      <w:proofErr w:type="spellEnd"/>
      <w:r w:rsidRPr="00E00481">
        <w:t xml:space="preserve"> </w:t>
      </w:r>
      <w:proofErr w:type="spellStart"/>
      <w:r w:rsidRPr="00E00481">
        <w:t>between</w:t>
      </w:r>
      <w:proofErr w:type="spellEnd"/>
      <w:r w:rsidRPr="00E00481">
        <w:t xml:space="preserve"> </w:t>
      </w:r>
      <w:proofErr w:type="spellStart"/>
      <w:r w:rsidRPr="00E00481">
        <w:t>athletes</w:t>
      </w:r>
      <w:proofErr w:type="spellEnd"/>
      <w:r w:rsidRPr="00E00481">
        <w:t xml:space="preserve"> </w:t>
      </w:r>
      <w:proofErr w:type="spellStart"/>
      <w:r w:rsidRPr="00E00481">
        <w:t>classified</w:t>
      </w:r>
      <w:proofErr w:type="spellEnd"/>
      <w:r w:rsidRPr="00E00481">
        <w:t xml:space="preserve"> </w:t>
      </w:r>
      <w:proofErr w:type="spellStart"/>
      <w:r w:rsidRPr="00E00481">
        <w:t>as</w:t>
      </w:r>
      <w:proofErr w:type="spellEnd"/>
      <w:r w:rsidRPr="00E00481">
        <w:t xml:space="preserve"> </w:t>
      </w:r>
      <w:proofErr w:type="spellStart"/>
      <w:r w:rsidRPr="00E00481">
        <w:t>being</w:t>
      </w:r>
      <w:proofErr w:type="spellEnd"/>
      <w:r w:rsidRPr="00E00481">
        <w:t xml:space="preserve"> </w:t>
      </w:r>
      <w:proofErr w:type="spellStart"/>
      <w:r w:rsidRPr="00E00481">
        <w:t>at</w:t>
      </w:r>
      <w:proofErr w:type="spellEnd"/>
      <w:r w:rsidRPr="00E00481">
        <w:t xml:space="preserve"> </w:t>
      </w:r>
      <w:proofErr w:type="spellStart"/>
      <w:r w:rsidRPr="00E00481">
        <w:t>risk</w:t>
      </w:r>
      <w:proofErr w:type="spellEnd"/>
      <w:r w:rsidRPr="00E00481">
        <w:t xml:space="preserve"> </w:t>
      </w:r>
      <w:proofErr w:type="spellStart"/>
      <w:r w:rsidRPr="00E00481">
        <w:t>based</w:t>
      </w:r>
      <w:proofErr w:type="spellEnd"/>
      <w:r w:rsidRPr="00E00481">
        <w:t xml:space="preserve"> </w:t>
      </w:r>
      <w:proofErr w:type="spellStart"/>
      <w:r w:rsidRPr="00E00481">
        <w:t>on</w:t>
      </w:r>
      <w:proofErr w:type="spellEnd"/>
      <w:r w:rsidRPr="00E00481">
        <w:t xml:space="preserve"> the </w:t>
      </w:r>
      <w:proofErr w:type="spellStart"/>
      <w:r w:rsidRPr="00E00481">
        <w:t>two</w:t>
      </w:r>
      <w:proofErr w:type="spellEnd"/>
      <w:r w:rsidRPr="00E00481">
        <w:t xml:space="preserve"> </w:t>
      </w:r>
      <w:proofErr w:type="spellStart"/>
      <w:r w:rsidRPr="00E00481">
        <w:t>questionnaires</w:t>
      </w:r>
      <w:proofErr w:type="spellEnd"/>
      <w:r w:rsidRPr="00E00481">
        <w:t xml:space="preserve"> </w:t>
      </w:r>
      <w:proofErr w:type="spellStart"/>
      <w:r w:rsidRPr="00E00481">
        <w:t>indicate</w:t>
      </w:r>
      <w:proofErr w:type="spellEnd"/>
      <w:r w:rsidRPr="00E00481">
        <w:t xml:space="preserve"> a </w:t>
      </w:r>
      <w:proofErr w:type="spellStart"/>
      <w:r w:rsidRPr="00E00481">
        <w:t>need</w:t>
      </w:r>
      <w:proofErr w:type="spellEnd"/>
      <w:r w:rsidRPr="00E00481">
        <w:t xml:space="preserve"> </w:t>
      </w:r>
      <w:proofErr w:type="spellStart"/>
      <w:r w:rsidRPr="00E00481">
        <w:t>for</w:t>
      </w:r>
      <w:proofErr w:type="spellEnd"/>
      <w:r w:rsidRPr="00E00481">
        <w:t xml:space="preserve"> </w:t>
      </w:r>
      <w:proofErr w:type="spellStart"/>
      <w:r w:rsidRPr="00E00481">
        <w:t>further</w:t>
      </w:r>
      <w:proofErr w:type="spellEnd"/>
      <w:r w:rsidRPr="00E00481">
        <w:t xml:space="preserve"> </w:t>
      </w:r>
      <w:proofErr w:type="spellStart"/>
      <w:r w:rsidRPr="00E00481">
        <w:t>research</w:t>
      </w:r>
      <w:proofErr w:type="spellEnd"/>
      <w:r w:rsidRPr="00E00481">
        <w:t xml:space="preserve"> </w:t>
      </w:r>
      <w:proofErr w:type="spellStart"/>
      <w:r w:rsidRPr="00E00481">
        <w:t>using</w:t>
      </w:r>
      <w:proofErr w:type="spellEnd"/>
      <w:r w:rsidRPr="00E00481">
        <w:t xml:space="preserve"> </w:t>
      </w:r>
      <w:proofErr w:type="spellStart"/>
      <w:r w:rsidRPr="00E00481">
        <w:t>additional</w:t>
      </w:r>
      <w:proofErr w:type="spellEnd"/>
      <w:r w:rsidRPr="00E00481">
        <w:t xml:space="preserve"> </w:t>
      </w:r>
      <w:proofErr w:type="spellStart"/>
      <w:r w:rsidRPr="00E00481">
        <w:t>objective</w:t>
      </w:r>
      <w:proofErr w:type="spellEnd"/>
      <w:r w:rsidRPr="00E00481">
        <w:t xml:space="preserve"> </w:t>
      </w:r>
      <w:proofErr w:type="spellStart"/>
      <w:r w:rsidRPr="00E00481">
        <w:t>measurement</w:t>
      </w:r>
      <w:proofErr w:type="spellEnd"/>
      <w:r w:rsidRPr="00E00481">
        <w:t xml:space="preserve"> </w:t>
      </w:r>
      <w:proofErr w:type="spellStart"/>
      <w:r w:rsidRPr="00E00481">
        <w:t>methods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</w:t>
      </w:r>
      <w:proofErr w:type="spellStart"/>
      <w:r w:rsidRPr="00E00481">
        <w:t>refine</w:t>
      </w:r>
      <w:proofErr w:type="spellEnd"/>
      <w:r w:rsidRPr="00E00481">
        <w:t xml:space="preserve"> the </w:t>
      </w:r>
      <w:proofErr w:type="spellStart"/>
      <w:r w:rsidRPr="00E00481">
        <w:t>category</w:t>
      </w:r>
      <w:proofErr w:type="spellEnd"/>
      <w:r w:rsidRPr="00E00481">
        <w:t xml:space="preserve"> </w:t>
      </w:r>
      <w:proofErr w:type="spellStart"/>
      <w:r w:rsidRPr="00E00481">
        <w:t>boundaries</w:t>
      </w:r>
      <w:proofErr w:type="spellEnd"/>
      <w:r w:rsidRPr="00E00481">
        <w:t xml:space="preserve">. </w:t>
      </w:r>
      <w:proofErr w:type="spellStart"/>
      <w:r w:rsidRPr="00E00481">
        <w:t>One</w:t>
      </w:r>
      <w:proofErr w:type="spellEnd"/>
      <w:r w:rsidRPr="00E00481">
        <w:t xml:space="preserve"> </w:t>
      </w:r>
      <w:proofErr w:type="spellStart"/>
      <w:r w:rsidRPr="00E00481">
        <w:t>possible</w:t>
      </w:r>
      <w:proofErr w:type="spellEnd"/>
      <w:r w:rsidRPr="00E00481">
        <w:t xml:space="preserve"> </w:t>
      </w:r>
      <w:proofErr w:type="spellStart"/>
      <w:r w:rsidRPr="00E00481">
        <w:t>reason</w:t>
      </w:r>
      <w:proofErr w:type="spellEnd"/>
      <w:r w:rsidRPr="00E00481">
        <w:t xml:space="preserve"> </w:t>
      </w:r>
      <w:proofErr w:type="spellStart"/>
      <w:r w:rsidRPr="00E00481">
        <w:t>behind</w:t>
      </w:r>
      <w:proofErr w:type="spellEnd"/>
      <w:r w:rsidRPr="00E00481">
        <w:t xml:space="preserve"> </w:t>
      </w:r>
      <w:proofErr w:type="spellStart"/>
      <w:r w:rsidRPr="00E00481">
        <w:t>these</w:t>
      </w:r>
      <w:proofErr w:type="spellEnd"/>
      <w:r w:rsidRPr="00E00481">
        <w:t xml:space="preserve"> </w:t>
      </w:r>
      <w:proofErr w:type="spellStart"/>
      <w:r w:rsidRPr="00E00481">
        <w:t>differences</w:t>
      </w:r>
      <w:proofErr w:type="spellEnd"/>
      <w:r w:rsidRPr="00E00481">
        <w:t xml:space="preserve"> is </w:t>
      </w:r>
      <w:proofErr w:type="spellStart"/>
      <w:r w:rsidRPr="00E00481">
        <w:t>that</w:t>
      </w:r>
      <w:proofErr w:type="spellEnd"/>
      <w:r w:rsidRPr="00E00481">
        <w:t xml:space="preserve"> the </w:t>
      </w:r>
      <w:proofErr w:type="spellStart"/>
      <w:r w:rsidRPr="00E00481">
        <w:t>number</w:t>
      </w:r>
      <w:proofErr w:type="spellEnd"/>
      <w:r w:rsidRPr="00E00481">
        <w:t xml:space="preserve"> of </w:t>
      </w:r>
      <w:proofErr w:type="spellStart"/>
      <w:r w:rsidRPr="00E00481">
        <w:t>sports</w:t>
      </w:r>
      <w:proofErr w:type="spellEnd"/>
      <w:r w:rsidRPr="00E00481">
        <w:t xml:space="preserve"> </w:t>
      </w:r>
      <w:proofErr w:type="spellStart"/>
      <w:r w:rsidRPr="00E00481">
        <w:t>included</w:t>
      </w:r>
      <w:proofErr w:type="spellEnd"/>
      <w:r w:rsidRPr="00E00481">
        <w:t xml:space="preserve"> in the </w:t>
      </w:r>
      <w:proofErr w:type="spellStart"/>
      <w:r w:rsidRPr="00E00481">
        <w:t>original</w:t>
      </w:r>
      <w:proofErr w:type="spellEnd"/>
      <w:r w:rsidRPr="00E00481">
        <w:t xml:space="preserve"> </w:t>
      </w:r>
      <w:proofErr w:type="spellStart"/>
      <w:r w:rsidRPr="00E00481">
        <w:t>validation</w:t>
      </w:r>
      <w:proofErr w:type="spellEnd"/>
      <w:r w:rsidRPr="00E00481">
        <w:t xml:space="preserve"> of the </w:t>
      </w:r>
      <w:proofErr w:type="spellStart"/>
      <w:r w:rsidRPr="00E00481">
        <w:t>questionnaire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</w:t>
      </w:r>
      <w:proofErr w:type="spellStart"/>
      <w:r w:rsidRPr="00E00481">
        <w:t>significantly</w:t>
      </w:r>
      <w:proofErr w:type="spellEnd"/>
      <w:r w:rsidRPr="00E00481">
        <w:t xml:space="preserve"> </w:t>
      </w:r>
      <w:proofErr w:type="spellStart"/>
      <w:r w:rsidRPr="00E00481">
        <w:t>lower</w:t>
      </w:r>
      <w:proofErr w:type="spellEnd"/>
      <w:r w:rsidRPr="00E00481">
        <w:t>.</w:t>
      </w:r>
      <w:r w:rsidR="00E51D3E">
        <w:t xml:space="preserve"> </w:t>
      </w:r>
      <w:r w:rsidRPr="00E00481">
        <w:t xml:space="preserve">In the </w:t>
      </w:r>
      <w:proofErr w:type="spellStart"/>
      <w:r w:rsidRPr="00E00481">
        <w:t>second</w:t>
      </w:r>
      <w:proofErr w:type="spellEnd"/>
      <w:r w:rsidRPr="00E00481">
        <w:t xml:space="preserve"> </w:t>
      </w:r>
      <w:proofErr w:type="spellStart"/>
      <w:r w:rsidRPr="00E00481">
        <w:t>sub-study</w:t>
      </w:r>
      <w:proofErr w:type="spellEnd"/>
      <w:r w:rsidRPr="00E00481">
        <w:t xml:space="preserve">, </w:t>
      </w:r>
      <w:proofErr w:type="spellStart"/>
      <w:r w:rsidRPr="00E00481">
        <w:t>using</w:t>
      </w:r>
      <w:proofErr w:type="spellEnd"/>
      <w:r w:rsidRPr="00E00481">
        <w:t xml:space="preserve"> a </w:t>
      </w:r>
      <w:proofErr w:type="spellStart"/>
      <w:r w:rsidRPr="00E00481">
        <w:t>Hungarian</w:t>
      </w:r>
      <w:proofErr w:type="spellEnd"/>
      <w:r w:rsidRPr="00E00481">
        <w:t xml:space="preserve"> </w:t>
      </w:r>
      <w:proofErr w:type="spellStart"/>
      <w:r w:rsidRPr="00E00481">
        <w:t>sample</w:t>
      </w:r>
      <w:proofErr w:type="spellEnd"/>
      <w:r w:rsidRPr="00E00481">
        <w:t xml:space="preserve"> (n = 71) and </w:t>
      </w:r>
      <w:proofErr w:type="spellStart"/>
      <w:r w:rsidRPr="00E00481">
        <w:t>applying</w:t>
      </w:r>
      <w:proofErr w:type="spellEnd"/>
      <w:r w:rsidRPr="00E00481">
        <w:t xml:space="preserve"> the </w:t>
      </w:r>
      <w:proofErr w:type="spellStart"/>
      <w:r w:rsidRPr="00E00481">
        <w:t>Youden</w:t>
      </w:r>
      <w:proofErr w:type="spellEnd"/>
      <w:r w:rsidRPr="00E00481">
        <w:t xml:space="preserve"> Index (J), the DESA-6H </w:t>
      </w:r>
      <w:proofErr w:type="spellStart"/>
      <w:r w:rsidRPr="00E00481">
        <w:t>max</w:t>
      </w:r>
      <w:proofErr w:type="spellEnd"/>
      <w:r w:rsidRPr="00E00481">
        <w:t xml:space="preserve"> </w:t>
      </w:r>
      <w:proofErr w:type="spellStart"/>
      <w:r w:rsidRPr="00E00481">
        <w:t>cut-off</w:t>
      </w:r>
      <w:proofErr w:type="spellEnd"/>
      <w:r w:rsidRPr="00E00481">
        <w:t xml:space="preserve"> </w:t>
      </w:r>
      <w:proofErr w:type="spellStart"/>
      <w:r w:rsidRPr="00E00481">
        <w:t>point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</w:t>
      </w:r>
      <w:proofErr w:type="spellStart"/>
      <w:r w:rsidRPr="00E00481">
        <w:t>found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be 0.5 (J = 0.54) </w:t>
      </w:r>
      <w:proofErr w:type="spellStart"/>
      <w:r w:rsidRPr="00E00481">
        <w:t>with</w:t>
      </w:r>
      <w:proofErr w:type="spellEnd"/>
      <w:r w:rsidRPr="00E00481">
        <w:t xml:space="preserve"> 83.3% </w:t>
      </w:r>
      <w:proofErr w:type="spellStart"/>
      <w:r w:rsidRPr="00E00481">
        <w:t>sensitivity</w:t>
      </w:r>
      <w:proofErr w:type="spellEnd"/>
      <w:r w:rsidRPr="00E00481">
        <w:t xml:space="preserve"> and 70.2% </w:t>
      </w:r>
      <w:proofErr w:type="spellStart"/>
      <w:r w:rsidRPr="00E00481">
        <w:t>specificity</w:t>
      </w:r>
      <w:proofErr w:type="spellEnd"/>
      <w:r w:rsidRPr="00E00481">
        <w:t xml:space="preserve">. In the </w:t>
      </w:r>
      <w:proofErr w:type="spellStart"/>
      <w:r w:rsidRPr="00E00481">
        <w:t>first</w:t>
      </w:r>
      <w:proofErr w:type="spellEnd"/>
      <w:r w:rsidRPr="00E00481">
        <w:t xml:space="preserve"> </w:t>
      </w:r>
      <w:proofErr w:type="spellStart"/>
      <w:r w:rsidRPr="00E00481">
        <w:t>sub-study</w:t>
      </w:r>
      <w:proofErr w:type="spellEnd"/>
      <w:r w:rsidRPr="00E00481">
        <w:t xml:space="preserve">, no </w:t>
      </w:r>
      <w:proofErr w:type="spellStart"/>
      <w:r w:rsidRPr="00E00481">
        <w:t>such</w:t>
      </w:r>
      <w:proofErr w:type="spellEnd"/>
      <w:r w:rsidRPr="00E00481">
        <w:t xml:space="preserve"> </w:t>
      </w:r>
      <w:proofErr w:type="spellStart"/>
      <w:r w:rsidRPr="00E00481">
        <w:t>procedure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</w:t>
      </w:r>
      <w:proofErr w:type="spellStart"/>
      <w:r w:rsidRPr="00E00481">
        <w:t>applied</w:t>
      </w:r>
      <w:proofErr w:type="spellEnd"/>
      <w:r w:rsidRPr="00E00481">
        <w:t xml:space="preserve">, </w:t>
      </w:r>
      <w:proofErr w:type="spellStart"/>
      <w:r w:rsidRPr="00E00481">
        <w:t>as</w:t>
      </w:r>
      <w:proofErr w:type="spellEnd"/>
      <w:r w:rsidRPr="00E00481">
        <w:t xml:space="preserve"> the </w:t>
      </w:r>
      <w:proofErr w:type="spellStart"/>
      <w:r w:rsidRPr="00E00481">
        <w:t>aim</w:t>
      </w:r>
      <w:proofErr w:type="spellEnd"/>
      <w:r w:rsidRPr="00E00481">
        <w:t xml:space="preserve"> </w:t>
      </w:r>
      <w:proofErr w:type="spellStart"/>
      <w:r w:rsidRPr="00E00481">
        <w:t>there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test </w:t>
      </w:r>
      <w:proofErr w:type="spellStart"/>
      <w:r w:rsidRPr="00E00481">
        <w:t>internationally</w:t>
      </w:r>
      <w:proofErr w:type="spellEnd"/>
      <w:r w:rsidRPr="00E00481">
        <w:t xml:space="preserve"> </w:t>
      </w:r>
      <w:proofErr w:type="spellStart"/>
      <w:r w:rsidRPr="00E00481">
        <w:t>established</w:t>
      </w:r>
      <w:proofErr w:type="spellEnd"/>
      <w:r w:rsidRPr="00E00481">
        <w:t xml:space="preserve"> standards.</w:t>
      </w:r>
    </w:p>
    <w:p w14:paraId="3BC457B3" w14:textId="19C92395" w:rsidR="00E00481" w:rsidRPr="00E00481" w:rsidRDefault="00E00481" w:rsidP="00E00481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proofErr w:type="spellStart"/>
      <w:r w:rsidRPr="00E00481">
        <w:t>According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the EAT-26, more </w:t>
      </w:r>
      <w:proofErr w:type="spellStart"/>
      <w:r w:rsidRPr="00E00481">
        <w:t>athletes</w:t>
      </w:r>
      <w:proofErr w:type="spellEnd"/>
      <w:r w:rsidRPr="00E00481">
        <w:t xml:space="preserve"> </w:t>
      </w:r>
      <w:proofErr w:type="spellStart"/>
      <w:r w:rsidRPr="00E00481">
        <w:t>were</w:t>
      </w:r>
      <w:proofErr w:type="spellEnd"/>
      <w:r w:rsidRPr="00E00481">
        <w:t xml:space="preserve"> </w:t>
      </w:r>
      <w:proofErr w:type="spellStart"/>
      <w:r w:rsidRPr="00E00481">
        <w:t>classified</w:t>
      </w:r>
      <w:proofErr w:type="spellEnd"/>
      <w:r w:rsidRPr="00E00481">
        <w:t xml:space="preserve"> </w:t>
      </w:r>
      <w:proofErr w:type="spellStart"/>
      <w:r w:rsidRPr="00E00481">
        <w:t>into</w:t>
      </w:r>
      <w:proofErr w:type="spellEnd"/>
      <w:r w:rsidRPr="00E00481">
        <w:t xml:space="preserve"> </w:t>
      </w:r>
      <w:proofErr w:type="spellStart"/>
      <w:r w:rsidRPr="00E00481">
        <w:t>risk</w:t>
      </w:r>
      <w:proofErr w:type="spellEnd"/>
      <w:r w:rsidRPr="00E00481">
        <w:t xml:space="preserve"> </w:t>
      </w:r>
      <w:proofErr w:type="spellStart"/>
      <w:r w:rsidRPr="00E00481">
        <w:t>groups</w:t>
      </w:r>
      <w:proofErr w:type="spellEnd"/>
      <w:r w:rsidRPr="00E00481">
        <w:t xml:space="preserve"> </w:t>
      </w:r>
      <w:proofErr w:type="spellStart"/>
      <w:r w:rsidRPr="00E00481">
        <w:t>than</w:t>
      </w:r>
      <w:proofErr w:type="spellEnd"/>
      <w:r w:rsidRPr="00E00481">
        <w:t xml:space="preserve"> </w:t>
      </w:r>
      <w:proofErr w:type="spellStart"/>
      <w:r w:rsidRPr="00E00481">
        <w:t>with</w:t>
      </w:r>
      <w:proofErr w:type="spellEnd"/>
      <w:r w:rsidRPr="00E00481">
        <w:t xml:space="preserve"> the DESA-6H, in </w:t>
      </w:r>
      <w:proofErr w:type="spellStart"/>
      <w:r w:rsidRPr="00E00481">
        <w:t>both</w:t>
      </w:r>
      <w:proofErr w:type="spellEnd"/>
      <w:r w:rsidRPr="00E00481">
        <w:t xml:space="preserve"> the </w:t>
      </w:r>
      <w:proofErr w:type="spellStart"/>
      <w:r w:rsidRPr="00E00481">
        <w:t>first</w:t>
      </w:r>
      <w:proofErr w:type="spellEnd"/>
      <w:r w:rsidRPr="00E00481">
        <w:t xml:space="preserve"> and </w:t>
      </w:r>
      <w:proofErr w:type="spellStart"/>
      <w:r w:rsidRPr="00E00481">
        <w:t>second</w:t>
      </w:r>
      <w:proofErr w:type="spellEnd"/>
      <w:r w:rsidRPr="00E00481">
        <w:t xml:space="preserve"> </w:t>
      </w:r>
      <w:proofErr w:type="spellStart"/>
      <w:r w:rsidRPr="00E00481">
        <w:t>sub-studies</w:t>
      </w:r>
      <w:proofErr w:type="spellEnd"/>
      <w:r w:rsidRPr="00E00481">
        <w:t xml:space="preserve">. </w:t>
      </w:r>
      <w:proofErr w:type="spellStart"/>
      <w:r w:rsidRPr="00E00481">
        <w:t>While</w:t>
      </w:r>
      <w:proofErr w:type="spellEnd"/>
      <w:r w:rsidRPr="00E00481">
        <w:t xml:space="preserve"> the </w:t>
      </w:r>
      <w:proofErr w:type="spellStart"/>
      <w:r w:rsidRPr="00E00481">
        <w:t>two</w:t>
      </w:r>
      <w:proofErr w:type="spellEnd"/>
      <w:r w:rsidRPr="00E00481">
        <w:t xml:space="preserve"> </w:t>
      </w:r>
      <w:proofErr w:type="spellStart"/>
      <w:r w:rsidR="00E51D3E">
        <w:t>tools</w:t>
      </w:r>
      <w:proofErr w:type="spellEnd"/>
      <w:r w:rsidRPr="00E00481">
        <w:t xml:space="preserve"> </w:t>
      </w:r>
      <w:proofErr w:type="spellStart"/>
      <w:r w:rsidRPr="00E00481">
        <w:t>measure</w:t>
      </w:r>
      <w:proofErr w:type="spellEnd"/>
      <w:r w:rsidRPr="00E00481">
        <w:t xml:space="preserve"> </w:t>
      </w:r>
      <w:proofErr w:type="spellStart"/>
      <w:r w:rsidRPr="00E00481">
        <w:t>different</w:t>
      </w:r>
      <w:proofErr w:type="spellEnd"/>
      <w:r w:rsidRPr="00E00481">
        <w:t xml:space="preserve"> </w:t>
      </w:r>
      <w:proofErr w:type="spellStart"/>
      <w:r w:rsidRPr="00E00481">
        <w:t>aspects</w:t>
      </w:r>
      <w:proofErr w:type="spellEnd"/>
      <w:r w:rsidRPr="00E00481">
        <w:t xml:space="preserve"> (DESA-6H </w:t>
      </w:r>
      <w:proofErr w:type="spellStart"/>
      <w:r w:rsidRPr="00E00481">
        <w:t>focuses</w:t>
      </w:r>
      <w:proofErr w:type="spellEnd"/>
      <w:r w:rsidRPr="00E00481">
        <w:t xml:space="preserve"> </w:t>
      </w:r>
      <w:proofErr w:type="spellStart"/>
      <w:r w:rsidRPr="00E00481">
        <w:t>on</w:t>
      </w:r>
      <w:proofErr w:type="spellEnd"/>
      <w:r w:rsidRPr="00E00481">
        <w:t xml:space="preserve"> </w:t>
      </w:r>
      <w:proofErr w:type="spellStart"/>
      <w:r w:rsidRPr="00E00481">
        <w:t>disordered</w:t>
      </w:r>
      <w:proofErr w:type="spellEnd"/>
      <w:r w:rsidRPr="00E00481">
        <w:t xml:space="preserve"> </w:t>
      </w:r>
      <w:proofErr w:type="spellStart"/>
      <w:r w:rsidRPr="00E00481">
        <w:t>eatin</w:t>
      </w:r>
      <w:r w:rsidR="00E51D3E">
        <w:t>g</w:t>
      </w:r>
      <w:proofErr w:type="spellEnd"/>
      <w:r w:rsidRPr="00E00481">
        <w:t xml:space="preserve">, EAT-26 </w:t>
      </w:r>
      <w:proofErr w:type="spellStart"/>
      <w:r w:rsidRPr="00E00481">
        <w:t>assesses</w:t>
      </w:r>
      <w:proofErr w:type="spellEnd"/>
      <w:r w:rsidRPr="00E00481">
        <w:t xml:space="preserve"> the </w:t>
      </w:r>
      <w:proofErr w:type="spellStart"/>
      <w:r w:rsidRPr="00E00481">
        <w:t>risk</w:t>
      </w:r>
      <w:proofErr w:type="spellEnd"/>
      <w:r w:rsidRPr="00E00481">
        <w:t xml:space="preserve"> of </w:t>
      </w:r>
      <w:proofErr w:type="spellStart"/>
      <w:r w:rsidRPr="00E00481">
        <w:t>eating</w:t>
      </w:r>
      <w:proofErr w:type="spellEnd"/>
      <w:r w:rsidRPr="00E00481">
        <w:t xml:space="preserve"> </w:t>
      </w:r>
      <w:proofErr w:type="spellStart"/>
      <w:r w:rsidRPr="00E00481">
        <w:t>disorders</w:t>
      </w:r>
      <w:proofErr w:type="spellEnd"/>
      <w:r w:rsidRPr="00E00481">
        <w:t xml:space="preserve">), </w:t>
      </w:r>
      <w:proofErr w:type="spellStart"/>
      <w:r w:rsidRPr="00E00481">
        <w:t>their</w:t>
      </w:r>
      <w:proofErr w:type="spellEnd"/>
      <w:r w:rsidRPr="00E00481">
        <w:t xml:space="preserve"> </w:t>
      </w:r>
      <w:proofErr w:type="spellStart"/>
      <w:r w:rsidRPr="00E00481">
        <w:t>target</w:t>
      </w:r>
      <w:proofErr w:type="spellEnd"/>
      <w:r w:rsidRPr="00E00481">
        <w:t xml:space="preserve"> </w:t>
      </w:r>
      <w:proofErr w:type="spellStart"/>
      <w:r w:rsidRPr="00E00481">
        <w:t>areas</w:t>
      </w:r>
      <w:proofErr w:type="spellEnd"/>
      <w:r w:rsidRPr="00E00481">
        <w:t xml:space="preserve"> </w:t>
      </w:r>
      <w:proofErr w:type="spellStart"/>
      <w:r w:rsidRPr="00E00481">
        <w:t>are</w:t>
      </w:r>
      <w:proofErr w:type="spellEnd"/>
      <w:r w:rsidRPr="00E00481">
        <w:t xml:space="preserve"> </w:t>
      </w:r>
      <w:proofErr w:type="spellStart"/>
      <w:r w:rsidRPr="00E00481">
        <w:t>strongly</w:t>
      </w:r>
      <w:proofErr w:type="spellEnd"/>
      <w:r w:rsidRPr="00E00481">
        <w:t xml:space="preserve"> </w:t>
      </w:r>
      <w:proofErr w:type="spellStart"/>
      <w:r w:rsidRPr="00E00481">
        <w:t>interrelated</w:t>
      </w:r>
      <w:proofErr w:type="spellEnd"/>
      <w:r w:rsidRPr="00E00481">
        <w:t xml:space="preserve">, and the overlap is </w:t>
      </w:r>
      <w:proofErr w:type="spellStart"/>
      <w:r w:rsidRPr="00E00481">
        <w:t>considered</w:t>
      </w:r>
      <w:proofErr w:type="spellEnd"/>
      <w:r w:rsidRPr="00E00481">
        <w:t xml:space="preserve"> </w:t>
      </w:r>
      <w:proofErr w:type="spellStart"/>
      <w:r w:rsidRPr="00E00481">
        <w:t>significant</w:t>
      </w:r>
      <w:proofErr w:type="spellEnd"/>
      <w:r w:rsidRPr="00E00481">
        <w:t xml:space="preserve"> (</w:t>
      </w:r>
      <w:proofErr w:type="spellStart"/>
      <w:r w:rsidRPr="00E00481">
        <w:t>Sundgot-Borgen</w:t>
      </w:r>
      <w:proofErr w:type="spellEnd"/>
      <w:r w:rsidRPr="00E00481">
        <w:t xml:space="preserve"> &amp; </w:t>
      </w:r>
      <w:proofErr w:type="spellStart"/>
      <w:r w:rsidRPr="00E00481">
        <w:t>Tortsveit</w:t>
      </w:r>
      <w:proofErr w:type="spellEnd"/>
      <w:r w:rsidRPr="00E00481">
        <w:t>, 2020).</w:t>
      </w:r>
      <w:r w:rsidRPr="00E00481">
        <w:br/>
        <w:t xml:space="preserve">In the </w:t>
      </w:r>
      <w:proofErr w:type="spellStart"/>
      <w:r w:rsidRPr="00E00481">
        <w:t>first</w:t>
      </w:r>
      <w:proofErr w:type="spellEnd"/>
      <w:r w:rsidRPr="00E00481">
        <w:t xml:space="preserve"> </w:t>
      </w:r>
      <w:proofErr w:type="spellStart"/>
      <w:r w:rsidRPr="00E00481">
        <w:t>sub-study</w:t>
      </w:r>
      <w:proofErr w:type="spellEnd"/>
      <w:r w:rsidRPr="00E00481">
        <w:t xml:space="preserve">, </w:t>
      </w:r>
      <w:proofErr w:type="spellStart"/>
      <w:r w:rsidRPr="00E00481">
        <w:t>although</w:t>
      </w:r>
      <w:proofErr w:type="spellEnd"/>
      <w:r w:rsidRPr="00E00481">
        <w:t xml:space="preserve"> no </w:t>
      </w:r>
      <w:proofErr w:type="spellStart"/>
      <w:r w:rsidRPr="00E00481">
        <w:t>significant</w:t>
      </w:r>
      <w:proofErr w:type="spellEnd"/>
      <w:r w:rsidRPr="00E00481">
        <w:t xml:space="preserve"> </w:t>
      </w:r>
      <w:proofErr w:type="spellStart"/>
      <w:r w:rsidRPr="00E00481">
        <w:t>differences</w:t>
      </w:r>
      <w:proofErr w:type="spellEnd"/>
      <w:r w:rsidRPr="00E00481">
        <w:t xml:space="preserve"> </w:t>
      </w:r>
      <w:proofErr w:type="spellStart"/>
      <w:r w:rsidRPr="00E00481">
        <w:t>were</w:t>
      </w:r>
      <w:proofErr w:type="spellEnd"/>
      <w:r w:rsidRPr="00E00481">
        <w:t xml:space="preserve"> </w:t>
      </w:r>
      <w:proofErr w:type="spellStart"/>
      <w:r w:rsidRPr="00E00481">
        <w:t>found</w:t>
      </w:r>
      <w:proofErr w:type="spellEnd"/>
      <w:r w:rsidRPr="00E00481">
        <w:t xml:space="preserve"> </w:t>
      </w:r>
      <w:proofErr w:type="spellStart"/>
      <w:r w:rsidRPr="00E00481">
        <w:t>between</w:t>
      </w:r>
      <w:proofErr w:type="spellEnd"/>
      <w:r w:rsidRPr="00E00481">
        <w:t xml:space="preserve"> </w:t>
      </w:r>
      <w:proofErr w:type="spellStart"/>
      <w:r w:rsidRPr="00E00481">
        <w:t>groups</w:t>
      </w:r>
      <w:proofErr w:type="spellEnd"/>
      <w:r w:rsidRPr="00E00481">
        <w:t xml:space="preserve"> </w:t>
      </w:r>
      <w:proofErr w:type="spellStart"/>
      <w:r w:rsidRPr="00E00481">
        <w:t>based</w:t>
      </w:r>
      <w:proofErr w:type="spellEnd"/>
      <w:r w:rsidRPr="00E00481">
        <w:t xml:space="preserve"> </w:t>
      </w:r>
      <w:proofErr w:type="spellStart"/>
      <w:r w:rsidRPr="00E00481">
        <w:t>on</w:t>
      </w:r>
      <w:proofErr w:type="spellEnd"/>
      <w:r w:rsidRPr="00E00481">
        <w:t xml:space="preserve"> </w:t>
      </w:r>
      <w:proofErr w:type="spellStart"/>
      <w:r w:rsidRPr="00E00481">
        <w:t>athletic</w:t>
      </w:r>
      <w:proofErr w:type="spellEnd"/>
      <w:r w:rsidRPr="00E00481">
        <w:t xml:space="preserve"> </w:t>
      </w:r>
      <w:proofErr w:type="spellStart"/>
      <w:r w:rsidRPr="00E00481">
        <w:t>level</w:t>
      </w:r>
      <w:proofErr w:type="spellEnd"/>
      <w:r w:rsidRPr="00E00481">
        <w:t xml:space="preserve">, </w:t>
      </w:r>
      <w:proofErr w:type="spellStart"/>
      <w:r w:rsidRPr="00E00481">
        <w:t>national</w:t>
      </w:r>
      <w:proofErr w:type="spellEnd"/>
      <w:r w:rsidRPr="00E00481">
        <w:t xml:space="preserve"> team </w:t>
      </w:r>
      <w:proofErr w:type="spellStart"/>
      <w:r w:rsidRPr="00E00481">
        <w:t>athletes</w:t>
      </w:r>
      <w:proofErr w:type="spellEnd"/>
      <w:r w:rsidRPr="00E00481">
        <w:t xml:space="preserve"> in the </w:t>
      </w:r>
      <w:proofErr w:type="spellStart"/>
      <w:r w:rsidRPr="00E00481">
        <w:t>adult</w:t>
      </w:r>
      <w:proofErr w:type="spellEnd"/>
      <w:r w:rsidRPr="00E00481">
        <w:t xml:space="preserve"> </w:t>
      </w:r>
      <w:proofErr w:type="spellStart"/>
      <w:r w:rsidRPr="00E00481">
        <w:t>group</w:t>
      </w:r>
      <w:proofErr w:type="spellEnd"/>
      <w:r w:rsidRPr="00E00481">
        <w:t xml:space="preserve"> </w:t>
      </w:r>
      <w:proofErr w:type="spellStart"/>
      <w:r w:rsidRPr="00E00481">
        <w:t>were</w:t>
      </w:r>
      <w:proofErr w:type="spellEnd"/>
      <w:r w:rsidRPr="00E00481">
        <w:t xml:space="preserve"> more </w:t>
      </w:r>
      <w:proofErr w:type="spellStart"/>
      <w:r w:rsidRPr="00E00481">
        <w:t>likely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</w:t>
      </w:r>
      <w:proofErr w:type="spellStart"/>
      <w:r w:rsidRPr="00E00481">
        <w:t>score</w:t>
      </w:r>
      <w:proofErr w:type="spellEnd"/>
      <w:r w:rsidRPr="00E00481">
        <w:t xml:space="preserve"> </w:t>
      </w:r>
      <w:proofErr w:type="spellStart"/>
      <w:r w:rsidRPr="00E00481">
        <w:t>above</w:t>
      </w:r>
      <w:proofErr w:type="spellEnd"/>
      <w:r w:rsidRPr="00E00481">
        <w:t xml:space="preserve"> the </w:t>
      </w:r>
      <w:proofErr w:type="spellStart"/>
      <w:r w:rsidRPr="00E00481">
        <w:t>cut-off</w:t>
      </w:r>
      <w:proofErr w:type="spellEnd"/>
      <w:r w:rsidRPr="00E00481">
        <w:t xml:space="preserve"> </w:t>
      </w:r>
      <w:proofErr w:type="spellStart"/>
      <w:r w:rsidRPr="00E00481">
        <w:t>on</w:t>
      </w:r>
      <w:proofErr w:type="spellEnd"/>
      <w:r w:rsidRPr="00E00481">
        <w:t xml:space="preserve"> </w:t>
      </w:r>
      <w:proofErr w:type="spellStart"/>
      <w:r w:rsidRPr="00E00481">
        <w:t>both</w:t>
      </w:r>
      <w:proofErr w:type="spellEnd"/>
      <w:r w:rsidRPr="00E00481">
        <w:t xml:space="preserve"> the DESA-6H and EAT-26 </w:t>
      </w:r>
      <w:proofErr w:type="spellStart"/>
      <w:r w:rsidRPr="00E00481">
        <w:t>than</w:t>
      </w:r>
      <w:proofErr w:type="spellEnd"/>
      <w:r w:rsidRPr="00E00481">
        <w:t xml:space="preserve"> </w:t>
      </w:r>
      <w:proofErr w:type="spellStart"/>
      <w:r w:rsidRPr="00E00481">
        <w:t>their</w:t>
      </w:r>
      <w:proofErr w:type="spellEnd"/>
      <w:r w:rsidRPr="00E00481">
        <w:t xml:space="preserve"> </w:t>
      </w:r>
      <w:proofErr w:type="spellStart"/>
      <w:r w:rsidRPr="00E00481">
        <w:t>recreational</w:t>
      </w:r>
      <w:proofErr w:type="spellEnd"/>
      <w:r w:rsidRPr="00E00481">
        <w:t xml:space="preserve"> </w:t>
      </w:r>
      <w:proofErr w:type="spellStart"/>
      <w:r w:rsidRPr="00E00481">
        <w:t>athlete</w:t>
      </w:r>
      <w:proofErr w:type="spellEnd"/>
      <w:r w:rsidRPr="00E00481">
        <w:t xml:space="preserve"> </w:t>
      </w:r>
      <w:proofErr w:type="spellStart"/>
      <w:r w:rsidRPr="00E00481">
        <w:t>peers</w:t>
      </w:r>
      <w:proofErr w:type="spellEnd"/>
      <w:r w:rsidRPr="00E00481">
        <w:t xml:space="preserve">. </w:t>
      </w:r>
      <w:proofErr w:type="spellStart"/>
      <w:r w:rsidRPr="00E00481">
        <w:t>These</w:t>
      </w:r>
      <w:proofErr w:type="spellEnd"/>
      <w:r w:rsidRPr="00E00481">
        <w:t xml:space="preserve"> </w:t>
      </w:r>
      <w:proofErr w:type="spellStart"/>
      <w:r w:rsidRPr="00E00481">
        <w:t>results</w:t>
      </w:r>
      <w:proofErr w:type="spellEnd"/>
      <w:r w:rsidRPr="00E00481">
        <w:t xml:space="preserve"> </w:t>
      </w:r>
      <w:proofErr w:type="spellStart"/>
      <w:r w:rsidRPr="00E00481">
        <w:t>support</w:t>
      </w:r>
      <w:proofErr w:type="spellEnd"/>
      <w:r w:rsidRPr="00E00481">
        <w:t xml:space="preserve"> the </w:t>
      </w:r>
      <w:proofErr w:type="spellStart"/>
      <w:r w:rsidRPr="00E00481">
        <w:t>convergent</w:t>
      </w:r>
      <w:proofErr w:type="spellEnd"/>
      <w:r w:rsidRPr="00E00481">
        <w:t xml:space="preserve"> </w:t>
      </w:r>
      <w:proofErr w:type="spellStart"/>
      <w:r w:rsidRPr="00E00481">
        <w:t>validity</w:t>
      </w:r>
      <w:proofErr w:type="spellEnd"/>
      <w:r w:rsidRPr="00E00481">
        <w:t xml:space="preserve"> of the DESA-6H, </w:t>
      </w:r>
      <w:proofErr w:type="spellStart"/>
      <w:r w:rsidRPr="00E00481">
        <w:t>as</w:t>
      </w:r>
      <w:proofErr w:type="spellEnd"/>
      <w:r w:rsidRPr="00E00481">
        <w:t xml:space="preserve"> the </w:t>
      </w:r>
      <w:proofErr w:type="spellStart"/>
      <w:r w:rsidRPr="00E00481">
        <w:t>findings</w:t>
      </w:r>
      <w:proofErr w:type="spellEnd"/>
      <w:r w:rsidRPr="00E00481">
        <w:t xml:space="preserve"> </w:t>
      </w:r>
      <w:proofErr w:type="spellStart"/>
      <w:r w:rsidRPr="00E00481">
        <w:t>were</w:t>
      </w:r>
      <w:proofErr w:type="spellEnd"/>
      <w:r w:rsidRPr="00E00481">
        <w:t xml:space="preserve"> consistent </w:t>
      </w:r>
      <w:proofErr w:type="spellStart"/>
      <w:r w:rsidRPr="00E00481">
        <w:t>with</w:t>
      </w:r>
      <w:proofErr w:type="spellEnd"/>
      <w:r w:rsidRPr="00E00481">
        <w:t xml:space="preserve"> EAT-26 </w:t>
      </w:r>
      <w:proofErr w:type="spellStart"/>
      <w:r w:rsidRPr="00E00481">
        <w:t>results</w:t>
      </w:r>
      <w:proofErr w:type="spellEnd"/>
      <w:r w:rsidRPr="00E00481">
        <w:t xml:space="preserve"> </w:t>
      </w:r>
      <w:proofErr w:type="spellStart"/>
      <w:r w:rsidRPr="00E00481">
        <w:t>when</w:t>
      </w:r>
      <w:proofErr w:type="spellEnd"/>
      <w:r w:rsidRPr="00E00481">
        <w:t xml:space="preserve"> </w:t>
      </w:r>
      <w:proofErr w:type="spellStart"/>
      <w:r w:rsidRPr="00E00481">
        <w:t>controlling</w:t>
      </w:r>
      <w:proofErr w:type="spellEnd"/>
      <w:r w:rsidRPr="00E00481">
        <w:t xml:space="preserve"> </w:t>
      </w:r>
      <w:proofErr w:type="spellStart"/>
      <w:r w:rsidRPr="00E00481">
        <w:t>for</w:t>
      </w:r>
      <w:proofErr w:type="spellEnd"/>
      <w:r w:rsidRPr="00E00481">
        <w:t xml:space="preserve"> gender, </w:t>
      </w:r>
      <w:proofErr w:type="spellStart"/>
      <w:r w:rsidRPr="00E00481">
        <w:t>age</w:t>
      </w:r>
      <w:proofErr w:type="spellEnd"/>
      <w:r w:rsidRPr="00E00481">
        <w:t xml:space="preserve"> </w:t>
      </w:r>
      <w:proofErr w:type="spellStart"/>
      <w:r w:rsidRPr="00E00481">
        <w:t>group</w:t>
      </w:r>
      <w:proofErr w:type="spellEnd"/>
      <w:r w:rsidRPr="00E00481">
        <w:t xml:space="preserve">, and </w:t>
      </w:r>
      <w:proofErr w:type="spellStart"/>
      <w:r w:rsidRPr="00E00481">
        <w:t>level</w:t>
      </w:r>
      <w:proofErr w:type="spellEnd"/>
      <w:r w:rsidR="00E51D3E">
        <w:t xml:space="preserve"> </w:t>
      </w:r>
      <w:r w:rsidRPr="00E00481">
        <w:t xml:space="preserve">of </w:t>
      </w:r>
      <w:proofErr w:type="spellStart"/>
      <w:r w:rsidRPr="00E00481">
        <w:t>athletic</w:t>
      </w:r>
      <w:proofErr w:type="spellEnd"/>
      <w:r w:rsidRPr="00E00481">
        <w:t xml:space="preserve"> </w:t>
      </w:r>
      <w:proofErr w:type="spellStart"/>
      <w:r w:rsidRPr="00E00481">
        <w:t>involvement</w:t>
      </w:r>
      <w:proofErr w:type="spellEnd"/>
      <w:r w:rsidRPr="00E00481">
        <w:t>.</w:t>
      </w:r>
      <w:r w:rsidR="00E51D3E">
        <w:t xml:space="preserve"> </w:t>
      </w:r>
      <w:r w:rsidRPr="00E00481">
        <w:t xml:space="preserve">The </w:t>
      </w:r>
      <w:proofErr w:type="spellStart"/>
      <w:r w:rsidRPr="00E00481">
        <w:t>agreement</w:t>
      </w:r>
      <w:proofErr w:type="spellEnd"/>
      <w:r w:rsidRPr="00E00481">
        <w:t xml:space="preserve"> </w:t>
      </w:r>
      <w:proofErr w:type="spellStart"/>
      <w:r w:rsidRPr="00E00481">
        <w:t>between</w:t>
      </w:r>
      <w:proofErr w:type="spellEnd"/>
      <w:r w:rsidRPr="00E00481">
        <w:t xml:space="preserve"> the </w:t>
      </w:r>
      <w:proofErr w:type="spellStart"/>
      <w:r w:rsidRPr="00E00481">
        <w:t>two</w:t>
      </w:r>
      <w:proofErr w:type="spellEnd"/>
      <w:r w:rsidRPr="00E00481">
        <w:t xml:space="preserve"> </w:t>
      </w:r>
      <w:proofErr w:type="spellStart"/>
      <w:r w:rsidRPr="00E00481">
        <w:t>tools</w:t>
      </w:r>
      <w:proofErr w:type="spellEnd"/>
      <w:r w:rsidRPr="00E00481">
        <w:t xml:space="preserve"> </w:t>
      </w:r>
      <w:proofErr w:type="spellStart"/>
      <w:r w:rsidRPr="00E00481">
        <w:t>was</w:t>
      </w:r>
      <w:proofErr w:type="spellEnd"/>
      <w:r w:rsidRPr="00E00481">
        <w:t xml:space="preserve"> </w:t>
      </w:r>
      <w:proofErr w:type="spellStart"/>
      <w:r w:rsidRPr="00E00481">
        <w:t>further</w:t>
      </w:r>
      <w:proofErr w:type="spellEnd"/>
      <w:r w:rsidRPr="00E00481">
        <w:t xml:space="preserve"> </w:t>
      </w:r>
      <w:proofErr w:type="spellStart"/>
      <w:r w:rsidRPr="00E00481">
        <w:t>supported</w:t>
      </w:r>
      <w:proofErr w:type="spellEnd"/>
      <w:r w:rsidRPr="00E00481">
        <w:t xml:space="preserve"> </w:t>
      </w:r>
      <w:proofErr w:type="spellStart"/>
      <w:r w:rsidRPr="00E00481">
        <w:t>by</w:t>
      </w:r>
      <w:proofErr w:type="spellEnd"/>
      <w:r w:rsidRPr="00E00481">
        <w:t xml:space="preserve"> a </w:t>
      </w:r>
      <w:proofErr w:type="spellStart"/>
      <w:r w:rsidRPr="00E00481">
        <w:t>significant</w:t>
      </w:r>
      <w:proofErr w:type="spellEnd"/>
      <w:r w:rsidRPr="00E00481">
        <w:t xml:space="preserve"> </w:t>
      </w:r>
      <w:proofErr w:type="spellStart"/>
      <w:r w:rsidRPr="00E00481">
        <w:t>but</w:t>
      </w:r>
      <w:proofErr w:type="spellEnd"/>
      <w:r w:rsidRPr="00E00481">
        <w:t xml:space="preserve"> </w:t>
      </w:r>
      <w:proofErr w:type="spellStart"/>
      <w:r w:rsidRPr="00E00481">
        <w:t>small</w:t>
      </w:r>
      <w:proofErr w:type="spellEnd"/>
      <w:r w:rsidRPr="00E00481">
        <w:t xml:space="preserve"> </w:t>
      </w:r>
      <w:proofErr w:type="spellStart"/>
      <w:r w:rsidRPr="00E00481">
        <w:t>Cohen’s</w:t>
      </w:r>
      <w:proofErr w:type="spellEnd"/>
      <w:r w:rsidRPr="00E00481">
        <w:t xml:space="preserve"> kappa (κ = 0.294, p = 0.03), showing 63.3% and 24.03% overlap in </w:t>
      </w:r>
      <w:proofErr w:type="spellStart"/>
      <w:r w:rsidRPr="00E00481">
        <w:t>distinguishing</w:t>
      </w:r>
      <w:proofErr w:type="spellEnd"/>
      <w:r w:rsidRPr="00E00481">
        <w:t xml:space="preserve"> </w:t>
      </w:r>
      <w:proofErr w:type="gramStart"/>
      <w:r w:rsidRPr="00E00481">
        <w:t>non-</w:t>
      </w:r>
      <w:proofErr w:type="spellStart"/>
      <w:r w:rsidRPr="00E00481">
        <w:t>risk</w:t>
      </w:r>
      <w:proofErr w:type="spellEnd"/>
      <w:proofErr w:type="gramEnd"/>
      <w:r w:rsidRPr="00E00481">
        <w:t xml:space="preserve"> and </w:t>
      </w:r>
      <w:proofErr w:type="spellStart"/>
      <w:r w:rsidRPr="00E00481">
        <w:t>risk</w:t>
      </w:r>
      <w:proofErr w:type="spellEnd"/>
      <w:r w:rsidRPr="00E00481">
        <w:t xml:space="preserve"> </w:t>
      </w:r>
      <w:proofErr w:type="spellStart"/>
      <w:r w:rsidRPr="00E00481">
        <w:t>cases</w:t>
      </w:r>
      <w:proofErr w:type="spellEnd"/>
      <w:r w:rsidRPr="00E00481">
        <w:t xml:space="preserve">, </w:t>
      </w:r>
      <w:proofErr w:type="spellStart"/>
      <w:r w:rsidRPr="00E00481">
        <w:t>respectively</w:t>
      </w:r>
      <w:proofErr w:type="spellEnd"/>
      <w:r w:rsidRPr="00E00481">
        <w:t>.</w:t>
      </w:r>
    </w:p>
    <w:p w14:paraId="76653595" w14:textId="77777777" w:rsidR="00E00481" w:rsidRPr="00E00481" w:rsidRDefault="00E00481" w:rsidP="00E00481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proofErr w:type="spellStart"/>
      <w:r w:rsidRPr="00E00481">
        <w:t>Among</w:t>
      </w:r>
      <w:proofErr w:type="spellEnd"/>
      <w:r w:rsidRPr="00E00481">
        <w:t xml:space="preserve"> </w:t>
      </w:r>
      <w:proofErr w:type="spellStart"/>
      <w:r w:rsidRPr="00E00481">
        <w:t>athletes</w:t>
      </w:r>
      <w:proofErr w:type="spellEnd"/>
      <w:r w:rsidRPr="00E00481">
        <w:t xml:space="preserve">, </w:t>
      </w:r>
      <w:proofErr w:type="spellStart"/>
      <w:r w:rsidRPr="00E00481">
        <w:t>females</w:t>
      </w:r>
      <w:proofErr w:type="spellEnd"/>
      <w:r w:rsidRPr="00E00481">
        <w:t xml:space="preserve"> </w:t>
      </w:r>
      <w:proofErr w:type="spellStart"/>
      <w:r w:rsidRPr="00E00481">
        <w:t>scored</w:t>
      </w:r>
      <w:proofErr w:type="spellEnd"/>
      <w:r w:rsidRPr="00E00481">
        <w:t xml:space="preserve"> </w:t>
      </w:r>
      <w:proofErr w:type="spellStart"/>
      <w:r w:rsidRPr="00E00481">
        <w:t>significantly</w:t>
      </w:r>
      <w:proofErr w:type="spellEnd"/>
      <w:r w:rsidRPr="00E00481">
        <w:t xml:space="preserve"> </w:t>
      </w:r>
      <w:proofErr w:type="spellStart"/>
      <w:r w:rsidRPr="00E00481">
        <w:t>higher</w:t>
      </w:r>
      <w:proofErr w:type="spellEnd"/>
      <w:r w:rsidRPr="00E00481">
        <w:t xml:space="preserve"> in </w:t>
      </w:r>
      <w:proofErr w:type="spellStart"/>
      <w:r w:rsidRPr="00E00481">
        <w:t>general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 xml:space="preserve"> </w:t>
      </w:r>
      <w:proofErr w:type="spellStart"/>
      <w:r w:rsidRPr="00E00481">
        <w:t>knowledge</w:t>
      </w:r>
      <w:proofErr w:type="spellEnd"/>
      <w:r w:rsidRPr="00E00481">
        <w:t xml:space="preserve">, </w:t>
      </w:r>
      <w:proofErr w:type="spellStart"/>
      <w:r w:rsidRPr="00E00481">
        <w:t>while</w:t>
      </w:r>
      <w:proofErr w:type="spellEnd"/>
      <w:r w:rsidRPr="00E00481">
        <w:t xml:space="preserve"> </w:t>
      </w:r>
      <w:proofErr w:type="spellStart"/>
      <w:r w:rsidRPr="00E00481">
        <w:t>males</w:t>
      </w:r>
      <w:proofErr w:type="spellEnd"/>
      <w:r w:rsidRPr="00E00481">
        <w:t xml:space="preserve"> </w:t>
      </w:r>
      <w:proofErr w:type="spellStart"/>
      <w:r w:rsidRPr="00E00481">
        <w:t>performed</w:t>
      </w:r>
      <w:proofErr w:type="spellEnd"/>
      <w:r w:rsidRPr="00E00481">
        <w:t xml:space="preserve"> </w:t>
      </w:r>
      <w:proofErr w:type="spellStart"/>
      <w:r w:rsidRPr="00E00481">
        <w:t>better</w:t>
      </w:r>
      <w:proofErr w:type="spellEnd"/>
      <w:r w:rsidRPr="00E00481">
        <w:t xml:space="preserve"> in </w:t>
      </w:r>
      <w:proofErr w:type="spellStart"/>
      <w:r w:rsidRPr="00E00481">
        <w:t>sports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 xml:space="preserve"> </w:t>
      </w:r>
      <w:proofErr w:type="spellStart"/>
      <w:r w:rsidRPr="00E00481">
        <w:t>knowledge</w:t>
      </w:r>
      <w:proofErr w:type="spellEnd"/>
      <w:r w:rsidRPr="00E00481">
        <w:t xml:space="preserve">, </w:t>
      </w:r>
      <w:proofErr w:type="spellStart"/>
      <w:r w:rsidRPr="00E00481">
        <w:t>with</w:t>
      </w:r>
      <w:proofErr w:type="spellEnd"/>
      <w:r w:rsidRPr="00E00481">
        <w:t xml:space="preserve"> the </w:t>
      </w:r>
      <w:proofErr w:type="spellStart"/>
      <w:r w:rsidRPr="00E00481">
        <w:t>difference</w:t>
      </w:r>
      <w:proofErr w:type="spellEnd"/>
      <w:r w:rsidRPr="00E00481">
        <w:t xml:space="preserve"> </w:t>
      </w:r>
      <w:proofErr w:type="spellStart"/>
      <w:r w:rsidRPr="00E00481">
        <w:t>approaching</w:t>
      </w:r>
      <w:proofErr w:type="spellEnd"/>
      <w:r w:rsidRPr="00E00481">
        <w:t xml:space="preserve"> </w:t>
      </w:r>
      <w:proofErr w:type="spellStart"/>
      <w:r w:rsidRPr="00E00481">
        <w:t>statistical</w:t>
      </w:r>
      <w:proofErr w:type="spellEnd"/>
      <w:r w:rsidRPr="00E00481">
        <w:t xml:space="preserve"> </w:t>
      </w:r>
      <w:proofErr w:type="spellStart"/>
      <w:r w:rsidRPr="00E00481">
        <w:t>significance</w:t>
      </w:r>
      <w:proofErr w:type="spellEnd"/>
      <w:r w:rsidRPr="00E00481">
        <w:t xml:space="preserve">. </w:t>
      </w:r>
      <w:proofErr w:type="spellStart"/>
      <w:r w:rsidRPr="00E00481">
        <w:t>However</w:t>
      </w:r>
      <w:proofErr w:type="spellEnd"/>
      <w:r w:rsidRPr="00E00481">
        <w:t xml:space="preserve">, </w:t>
      </w:r>
      <w:proofErr w:type="spellStart"/>
      <w:r w:rsidRPr="00E00481">
        <w:t>neither</w:t>
      </w:r>
      <w:proofErr w:type="spellEnd"/>
      <w:r w:rsidRPr="00E00481">
        <w:t xml:space="preserve"> gender </w:t>
      </w:r>
      <w:proofErr w:type="spellStart"/>
      <w:r w:rsidRPr="00E00481">
        <w:t>reached</w:t>
      </w:r>
      <w:proofErr w:type="spellEnd"/>
      <w:r w:rsidRPr="00E00481">
        <w:t xml:space="preserve"> the </w:t>
      </w:r>
      <w:proofErr w:type="spellStart"/>
      <w:r w:rsidRPr="00E00481">
        <w:t>acceptable</w:t>
      </w:r>
      <w:proofErr w:type="spellEnd"/>
      <w:r w:rsidRPr="00E00481">
        <w:t xml:space="preserve"> </w:t>
      </w:r>
      <w:proofErr w:type="spellStart"/>
      <w:r w:rsidRPr="00E00481">
        <w:t>threshold</w:t>
      </w:r>
      <w:proofErr w:type="spellEnd"/>
      <w:r w:rsidRPr="00E00481">
        <w:t xml:space="preserve"> </w:t>
      </w:r>
      <w:proofErr w:type="spellStart"/>
      <w:r w:rsidRPr="00E00481">
        <w:t>score</w:t>
      </w:r>
      <w:proofErr w:type="spellEnd"/>
      <w:r w:rsidRPr="00E00481">
        <w:t xml:space="preserve"> (≥ 50%) in </w:t>
      </w:r>
      <w:proofErr w:type="spellStart"/>
      <w:r w:rsidRPr="00E00481">
        <w:t>total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 xml:space="preserve"> </w:t>
      </w:r>
      <w:proofErr w:type="spellStart"/>
      <w:r w:rsidRPr="00E00481">
        <w:t>knowledge</w:t>
      </w:r>
      <w:proofErr w:type="spellEnd"/>
      <w:r w:rsidRPr="00E00481">
        <w:t xml:space="preserve">. </w:t>
      </w:r>
      <w:proofErr w:type="spellStart"/>
      <w:r w:rsidRPr="00E00481">
        <w:t>Recreational</w:t>
      </w:r>
      <w:proofErr w:type="spellEnd"/>
      <w:r w:rsidRPr="00E00481">
        <w:t xml:space="preserve"> </w:t>
      </w:r>
      <w:proofErr w:type="spellStart"/>
      <w:r w:rsidRPr="00E00481">
        <w:t>athletes</w:t>
      </w:r>
      <w:proofErr w:type="spellEnd"/>
      <w:r w:rsidRPr="00E00481">
        <w:t xml:space="preserve"> </w:t>
      </w:r>
      <w:proofErr w:type="spellStart"/>
      <w:r w:rsidRPr="00E00481">
        <w:t>scored</w:t>
      </w:r>
      <w:proofErr w:type="spellEnd"/>
      <w:r w:rsidRPr="00E00481">
        <w:t xml:space="preserve"> </w:t>
      </w:r>
      <w:proofErr w:type="spellStart"/>
      <w:r w:rsidRPr="00E00481">
        <w:t>higher</w:t>
      </w:r>
      <w:proofErr w:type="spellEnd"/>
      <w:r w:rsidRPr="00E00481">
        <w:t xml:space="preserve"> in </w:t>
      </w:r>
      <w:proofErr w:type="spellStart"/>
      <w:r w:rsidRPr="00E00481">
        <w:t>general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 xml:space="preserve">, </w:t>
      </w:r>
      <w:proofErr w:type="spellStart"/>
      <w:r w:rsidRPr="00E00481">
        <w:t>while</w:t>
      </w:r>
      <w:proofErr w:type="spellEnd"/>
      <w:r w:rsidRPr="00E00481">
        <w:t xml:space="preserve"> </w:t>
      </w:r>
      <w:proofErr w:type="spellStart"/>
      <w:r w:rsidRPr="00E00481">
        <w:t>elite</w:t>
      </w:r>
      <w:proofErr w:type="spellEnd"/>
      <w:r w:rsidRPr="00E00481">
        <w:t xml:space="preserve"> </w:t>
      </w:r>
      <w:proofErr w:type="spellStart"/>
      <w:r w:rsidRPr="00E00481">
        <w:t>athletes</w:t>
      </w:r>
      <w:proofErr w:type="spellEnd"/>
      <w:r w:rsidRPr="00E00481">
        <w:t xml:space="preserve"> </w:t>
      </w:r>
      <w:proofErr w:type="spellStart"/>
      <w:r w:rsidRPr="00E00481">
        <w:t>scored</w:t>
      </w:r>
      <w:proofErr w:type="spellEnd"/>
      <w:r w:rsidRPr="00E00481">
        <w:t xml:space="preserve"> </w:t>
      </w:r>
      <w:proofErr w:type="spellStart"/>
      <w:r w:rsidRPr="00E00481">
        <w:t>better</w:t>
      </w:r>
      <w:proofErr w:type="spellEnd"/>
      <w:r w:rsidRPr="00E00481">
        <w:t xml:space="preserve"> in </w:t>
      </w:r>
      <w:proofErr w:type="spellStart"/>
      <w:r w:rsidRPr="00E00481">
        <w:t>sports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>.</w:t>
      </w:r>
    </w:p>
    <w:p w14:paraId="23C580E1" w14:textId="77777777" w:rsidR="00E00481" w:rsidRPr="00E00481" w:rsidRDefault="00E00481" w:rsidP="00E00481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proofErr w:type="spellStart"/>
      <w:r w:rsidRPr="00E00481">
        <w:lastRenderedPageBreak/>
        <w:t>Among</w:t>
      </w:r>
      <w:proofErr w:type="spellEnd"/>
      <w:r w:rsidRPr="00E00481">
        <w:t xml:space="preserve"> </w:t>
      </w:r>
      <w:proofErr w:type="spellStart"/>
      <w:r w:rsidRPr="00E00481">
        <w:t>coaches</w:t>
      </w:r>
      <w:proofErr w:type="spellEnd"/>
      <w:r w:rsidRPr="00E00481">
        <w:t xml:space="preserve">, </w:t>
      </w:r>
      <w:proofErr w:type="spellStart"/>
      <w:r w:rsidRPr="00E00481">
        <w:t>general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 xml:space="preserve"> </w:t>
      </w:r>
      <w:proofErr w:type="spellStart"/>
      <w:r w:rsidRPr="00E00481">
        <w:t>knowledge</w:t>
      </w:r>
      <w:proofErr w:type="spellEnd"/>
      <w:r w:rsidRPr="00E00481">
        <w:t xml:space="preserve"> </w:t>
      </w:r>
      <w:proofErr w:type="spellStart"/>
      <w:r w:rsidRPr="00E00481">
        <w:t>scores</w:t>
      </w:r>
      <w:proofErr w:type="spellEnd"/>
      <w:r w:rsidRPr="00E00481">
        <w:t xml:space="preserve"> </w:t>
      </w:r>
      <w:proofErr w:type="spellStart"/>
      <w:r w:rsidRPr="00E00481">
        <w:t>were</w:t>
      </w:r>
      <w:proofErr w:type="spellEnd"/>
      <w:r w:rsidRPr="00E00481">
        <w:t xml:space="preserve"> </w:t>
      </w:r>
      <w:proofErr w:type="spellStart"/>
      <w:r w:rsidRPr="00E00481">
        <w:t>acceptable</w:t>
      </w:r>
      <w:proofErr w:type="spellEnd"/>
      <w:r w:rsidRPr="00E00481">
        <w:t xml:space="preserve"> </w:t>
      </w:r>
      <w:proofErr w:type="spellStart"/>
      <w:r w:rsidRPr="00E00481">
        <w:t>for</w:t>
      </w:r>
      <w:proofErr w:type="spellEnd"/>
      <w:r w:rsidRPr="00E00481">
        <w:t xml:space="preserve"> </w:t>
      </w:r>
      <w:proofErr w:type="spellStart"/>
      <w:r w:rsidRPr="00E00481">
        <w:t>both</w:t>
      </w:r>
      <w:proofErr w:type="spellEnd"/>
      <w:r w:rsidRPr="00E00481">
        <w:t xml:space="preserve"> </w:t>
      </w:r>
      <w:proofErr w:type="spellStart"/>
      <w:r w:rsidRPr="00E00481">
        <w:t>genders</w:t>
      </w:r>
      <w:proofErr w:type="spellEnd"/>
      <w:r w:rsidRPr="00E00481">
        <w:t xml:space="preserve">, </w:t>
      </w:r>
      <w:proofErr w:type="spellStart"/>
      <w:r w:rsidRPr="00E00481">
        <w:t>but</w:t>
      </w:r>
      <w:proofErr w:type="spellEnd"/>
      <w:r w:rsidRPr="00E00481">
        <w:t xml:space="preserve"> </w:t>
      </w:r>
      <w:proofErr w:type="spellStart"/>
      <w:r w:rsidRPr="00E00481">
        <w:t>female</w:t>
      </w:r>
      <w:proofErr w:type="spellEnd"/>
      <w:r w:rsidRPr="00E00481">
        <w:t xml:space="preserve"> </w:t>
      </w:r>
      <w:proofErr w:type="spellStart"/>
      <w:r w:rsidRPr="00E00481">
        <w:t>coaches</w:t>
      </w:r>
      <w:proofErr w:type="spellEnd"/>
      <w:r w:rsidRPr="00E00481">
        <w:t xml:space="preserve"> </w:t>
      </w:r>
      <w:proofErr w:type="spellStart"/>
      <w:r w:rsidRPr="00E00481">
        <w:t>scored</w:t>
      </w:r>
      <w:proofErr w:type="spellEnd"/>
      <w:r w:rsidRPr="00E00481">
        <w:t xml:space="preserve"> </w:t>
      </w:r>
      <w:proofErr w:type="spellStart"/>
      <w:r w:rsidRPr="00E00481">
        <w:t>well</w:t>
      </w:r>
      <w:proofErr w:type="spellEnd"/>
      <w:r w:rsidRPr="00E00481">
        <w:t xml:space="preserve"> </w:t>
      </w:r>
      <w:proofErr w:type="spellStart"/>
      <w:r w:rsidRPr="00E00481">
        <w:t>below</w:t>
      </w:r>
      <w:proofErr w:type="spellEnd"/>
      <w:r w:rsidRPr="00E00481">
        <w:t xml:space="preserve"> the </w:t>
      </w:r>
      <w:proofErr w:type="spellStart"/>
      <w:r w:rsidRPr="00E00481">
        <w:t>threshold</w:t>
      </w:r>
      <w:proofErr w:type="spellEnd"/>
      <w:r w:rsidRPr="00E00481">
        <w:t xml:space="preserve"> in </w:t>
      </w:r>
      <w:proofErr w:type="spellStart"/>
      <w:r w:rsidRPr="00E00481">
        <w:t>sports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 xml:space="preserve"> </w:t>
      </w:r>
      <w:proofErr w:type="spellStart"/>
      <w:r w:rsidRPr="00E00481">
        <w:t>knowledge</w:t>
      </w:r>
      <w:proofErr w:type="spellEnd"/>
      <w:r w:rsidRPr="00E00481">
        <w:t xml:space="preserve">. </w:t>
      </w:r>
      <w:proofErr w:type="spellStart"/>
      <w:r w:rsidRPr="00E00481">
        <w:t>Unlike</w:t>
      </w:r>
      <w:proofErr w:type="spellEnd"/>
      <w:r w:rsidRPr="00E00481">
        <w:t xml:space="preserve"> </w:t>
      </w:r>
      <w:proofErr w:type="spellStart"/>
      <w:r w:rsidRPr="00E00481">
        <w:t>athletes</w:t>
      </w:r>
      <w:proofErr w:type="spellEnd"/>
      <w:r w:rsidRPr="00E00481">
        <w:t xml:space="preserve">, </w:t>
      </w:r>
      <w:proofErr w:type="spellStart"/>
      <w:r w:rsidRPr="00E00481">
        <w:t>male</w:t>
      </w:r>
      <w:proofErr w:type="spellEnd"/>
      <w:r w:rsidRPr="00E00481">
        <w:t xml:space="preserve"> </w:t>
      </w:r>
      <w:proofErr w:type="spellStart"/>
      <w:r w:rsidRPr="00E00481">
        <w:t>coaches</w:t>
      </w:r>
      <w:proofErr w:type="spellEnd"/>
      <w:r w:rsidRPr="00E00481">
        <w:t xml:space="preserve"> </w:t>
      </w:r>
      <w:proofErr w:type="spellStart"/>
      <w:r w:rsidRPr="00E00481">
        <w:t>outperformed</w:t>
      </w:r>
      <w:proofErr w:type="spellEnd"/>
      <w:r w:rsidRPr="00E00481">
        <w:t xml:space="preserve"> </w:t>
      </w:r>
      <w:proofErr w:type="spellStart"/>
      <w:r w:rsidRPr="00E00481">
        <w:t>females</w:t>
      </w:r>
      <w:proofErr w:type="spellEnd"/>
      <w:r w:rsidRPr="00E00481">
        <w:t xml:space="preserve"> in </w:t>
      </w:r>
      <w:proofErr w:type="spellStart"/>
      <w:r w:rsidRPr="00E00481">
        <w:t>both</w:t>
      </w:r>
      <w:proofErr w:type="spellEnd"/>
      <w:r w:rsidRPr="00E00481">
        <w:t xml:space="preserve"> </w:t>
      </w:r>
      <w:proofErr w:type="spellStart"/>
      <w:r w:rsidRPr="00E00481">
        <w:t>general</w:t>
      </w:r>
      <w:proofErr w:type="spellEnd"/>
      <w:r w:rsidRPr="00E00481">
        <w:t xml:space="preserve"> and </w:t>
      </w:r>
      <w:proofErr w:type="spellStart"/>
      <w:r w:rsidRPr="00E00481">
        <w:t>sports</w:t>
      </w:r>
      <w:proofErr w:type="spellEnd"/>
      <w:r w:rsidRPr="00E00481">
        <w:t xml:space="preserve"> </w:t>
      </w:r>
      <w:proofErr w:type="spellStart"/>
      <w:r w:rsidRPr="00E00481">
        <w:t>nutrition</w:t>
      </w:r>
      <w:proofErr w:type="spellEnd"/>
      <w:r w:rsidRPr="00E00481">
        <w:t xml:space="preserve"> </w:t>
      </w:r>
      <w:proofErr w:type="spellStart"/>
      <w:r w:rsidRPr="00E00481">
        <w:t>knowledge</w:t>
      </w:r>
      <w:proofErr w:type="spellEnd"/>
      <w:r w:rsidRPr="00E00481">
        <w:t xml:space="preserve">. </w:t>
      </w:r>
      <w:proofErr w:type="spellStart"/>
      <w:r w:rsidRPr="00E00481">
        <w:t>Interestingly</w:t>
      </w:r>
      <w:proofErr w:type="spellEnd"/>
      <w:r w:rsidRPr="00E00481">
        <w:t xml:space="preserve">, </w:t>
      </w:r>
      <w:proofErr w:type="spellStart"/>
      <w:r w:rsidRPr="00E00481">
        <w:t>despite</w:t>
      </w:r>
      <w:proofErr w:type="spellEnd"/>
      <w:r w:rsidRPr="00E00481">
        <w:t xml:space="preserve"> </w:t>
      </w:r>
      <w:proofErr w:type="spellStart"/>
      <w:r w:rsidRPr="00E00481">
        <w:t>these</w:t>
      </w:r>
      <w:proofErr w:type="spellEnd"/>
      <w:r w:rsidRPr="00E00481">
        <w:t xml:space="preserve"> </w:t>
      </w:r>
      <w:proofErr w:type="spellStart"/>
      <w:r w:rsidRPr="00E00481">
        <w:t>lower</w:t>
      </w:r>
      <w:proofErr w:type="spellEnd"/>
      <w:r w:rsidRPr="00E00481">
        <w:t xml:space="preserve"> </w:t>
      </w:r>
      <w:proofErr w:type="spellStart"/>
      <w:r w:rsidRPr="00E00481">
        <w:t>scores</w:t>
      </w:r>
      <w:proofErr w:type="spellEnd"/>
      <w:r w:rsidRPr="00E00481">
        <w:t xml:space="preserve">, </w:t>
      </w:r>
      <w:proofErr w:type="spellStart"/>
      <w:r w:rsidRPr="00E00481">
        <w:t>female</w:t>
      </w:r>
      <w:proofErr w:type="spellEnd"/>
      <w:r w:rsidRPr="00E00481">
        <w:t xml:space="preserve"> </w:t>
      </w:r>
      <w:proofErr w:type="spellStart"/>
      <w:r w:rsidRPr="00E00481">
        <w:t>coaches</w:t>
      </w:r>
      <w:proofErr w:type="spellEnd"/>
      <w:r w:rsidRPr="00E00481">
        <w:t xml:space="preserve"> more </w:t>
      </w:r>
      <w:proofErr w:type="spellStart"/>
      <w:r w:rsidRPr="00E00481">
        <w:t>often</w:t>
      </w:r>
      <w:proofErr w:type="spellEnd"/>
      <w:r w:rsidRPr="00E00481">
        <w:t xml:space="preserve"> </w:t>
      </w:r>
      <w:proofErr w:type="spellStart"/>
      <w:r w:rsidRPr="00E00481">
        <w:t>fell</w:t>
      </w:r>
      <w:proofErr w:type="spellEnd"/>
      <w:r w:rsidRPr="00E00481">
        <w:t xml:space="preserve"> </w:t>
      </w:r>
      <w:proofErr w:type="spellStart"/>
      <w:r w:rsidRPr="00E00481">
        <w:t>within</w:t>
      </w:r>
      <w:proofErr w:type="spellEnd"/>
      <w:r w:rsidRPr="00E00481">
        <w:t xml:space="preserve"> the </w:t>
      </w:r>
      <w:proofErr w:type="spellStart"/>
      <w:r w:rsidRPr="00E00481">
        <w:t>normal</w:t>
      </w:r>
      <w:proofErr w:type="spellEnd"/>
      <w:r w:rsidRPr="00E00481">
        <w:t xml:space="preserve"> </w:t>
      </w:r>
      <w:proofErr w:type="spellStart"/>
      <w:r w:rsidRPr="00E00481">
        <w:t>nutritional</w:t>
      </w:r>
      <w:proofErr w:type="spellEnd"/>
      <w:r w:rsidRPr="00E00481">
        <w:t xml:space="preserve"> status </w:t>
      </w:r>
      <w:proofErr w:type="spellStart"/>
      <w:r w:rsidRPr="00E00481">
        <w:t>category</w:t>
      </w:r>
      <w:proofErr w:type="spellEnd"/>
      <w:r w:rsidRPr="00E00481">
        <w:t>.</w:t>
      </w:r>
    </w:p>
    <w:p w14:paraId="38CB3200" w14:textId="77777777" w:rsidR="007C4DA4" w:rsidRDefault="00E00481" w:rsidP="007C4DA4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proofErr w:type="spellStart"/>
      <w:r w:rsidRPr="00E00481">
        <w:t>Regarding</w:t>
      </w:r>
      <w:proofErr w:type="spellEnd"/>
      <w:r w:rsidRPr="00E00481">
        <w:t xml:space="preserve"> </w:t>
      </w:r>
      <w:proofErr w:type="spellStart"/>
      <w:r w:rsidRPr="00E00481">
        <w:t>coaches</w:t>
      </w:r>
      <w:proofErr w:type="spellEnd"/>
      <w:r w:rsidRPr="00E00481">
        <w:t xml:space="preserve">' </w:t>
      </w:r>
      <w:proofErr w:type="spellStart"/>
      <w:r w:rsidRPr="00E00481">
        <w:t>eating</w:t>
      </w:r>
      <w:proofErr w:type="spellEnd"/>
      <w:r w:rsidRPr="00E00481">
        <w:t xml:space="preserve"> </w:t>
      </w:r>
      <w:proofErr w:type="spellStart"/>
      <w:r w:rsidRPr="00E00481">
        <w:t>attitudes</w:t>
      </w:r>
      <w:proofErr w:type="spellEnd"/>
      <w:r w:rsidRPr="00E00481">
        <w:t xml:space="preserve">, the </w:t>
      </w:r>
      <w:proofErr w:type="spellStart"/>
      <w:r w:rsidRPr="00E00481">
        <w:t>results</w:t>
      </w:r>
      <w:proofErr w:type="spellEnd"/>
      <w:r w:rsidRPr="00E00481">
        <w:t xml:space="preserve"> </w:t>
      </w:r>
      <w:proofErr w:type="spellStart"/>
      <w:r w:rsidRPr="00E00481">
        <w:t>showed</w:t>
      </w:r>
      <w:proofErr w:type="spellEnd"/>
      <w:r w:rsidRPr="00E00481">
        <w:t xml:space="preserve"> </w:t>
      </w:r>
      <w:proofErr w:type="spellStart"/>
      <w:r w:rsidRPr="00E00481">
        <w:t>that</w:t>
      </w:r>
      <w:proofErr w:type="spellEnd"/>
      <w:r w:rsidRPr="00E00481">
        <w:t xml:space="preserve"> </w:t>
      </w:r>
      <w:proofErr w:type="spellStart"/>
      <w:r w:rsidRPr="00E00481">
        <w:t>childhood</w:t>
      </w:r>
      <w:proofErr w:type="spellEnd"/>
      <w:r w:rsidRPr="00E00481">
        <w:t xml:space="preserve"> </w:t>
      </w:r>
      <w:proofErr w:type="spellStart"/>
      <w:r w:rsidRPr="00E00481">
        <w:t>eating</w:t>
      </w:r>
      <w:proofErr w:type="spellEnd"/>
      <w:r w:rsidRPr="00E00481">
        <w:t xml:space="preserve"> </w:t>
      </w:r>
      <w:proofErr w:type="spellStart"/>
      <w:r w:rsidRPr="00E00481">
        <w:t>patterns</w:t>
      </w:r>
      <w:proofErr w:type="spellEnd"/>
      <w:r w:rsidRPr="00E00481">
        <w:t xml:space="preserve"> had a </w:t>
      </w:r>
      <w:proofErr w:type="spellStart"/>
      <w:r w:rsidRPr="00E00481">
        <w:t>significant</w:t>
      </w:r>
      <w:proofErr w:type="spellEnd"/>
      <w:r w:rsidRPr="00E00481">
        <w:t xml:space="preserve"> </w:t>
      </w:r>
      <w:proofErr w:type="spellStart"/>
      <w:r w:rsidRPr="00E00481">
        <w:t>impact</w:t>
      </w:r>
      <w:proofErr w:type="spellEnd"/>
      <w:r w:rsidRPr="00E00481">
        <w:t xml:space="preserve"> </w:t>
      </w:r>
      <w:proofErr w:type="spellStart"/>
      <w:r w:rsidRPr="00E00481">
        <w:t>on</w:t>
      </w:r>
      <w:proofErr w:type="spellEnd"/>
      <w:r w:rsidRPr="00E00481">
        <w:t xml:space="preserve"> </w:t>
      </w:r>
      <w:proofErr w:type="spellStart"/>
      <w:r w:rsidRPr="00E00481">
        <w:t>current</w:t>
      </w:r>
      <w:proofErr w:type="spellEnd"/>
      <w:r w:rsidRPr="00E00481">
        <w:t xml:space="preserve"> </w:t>
      </w:r>
      <w:proofErr w:type="spellStart"/>
      <w:r w:rsidRPr="00E00481">
        <w:t>habits</w:t>
      </w:r>
      <w:proofErr w:type="spellEnd"/>
      <w:r w:rsidRPr="00E00481">
        <w:t xml:space="preserve">. Most </w:t>
      </w:r>
      <w:proofErr w:type="spellStart"/>
      <w:r w:rsidRPr="00E00481">
        <w:t>respondents</w:t>
      </w:r>
      <w:proofErr w:type="spellEnd"/>
      <w:r w:rsidRPr="00E00481">
        <w:t xml:space="preserve"> </w:t>
      </w:r>
      <w:proofErr w:type="spellStart"/>
      <w:r w:rsidRPr="00E00481">
        <w:t>reported</w:t>
      </w:r>
      <w:proofErr w:type="spellEnd"/>
      <w:r w:rsidRPr="00E00481">
        <w:t xml:space="preserve"> a </w:t>
      </w:r>
      <w:proofErr w:type="spellStart"/>
      <w:r w:rsidRPr="00E00481">
        <w:t>lack</w:t>
      </w:r>
      <w:proofErr w:type="spellEnd"/>
      <w:r w:rsidRPr="00E00481">
        <w:t xml:space="preserve"> of </w:t>
      </w:r>
      <w:proofErr w:type="spellStart"/>
      <w:r w:rsidRPr="00E00481">
        <w:t>health-conscious</w:t>
      </w:r>
      <w:proofErr w:type="spellEnd"/>
      <w:r w:rsidRPr="00E00481">
        <w:t xml:space="preserve"> </w:t>
      </w:r>
      <w:proofErr w:type="spellStart"/>
      <w:r w:rsidRPr="00E00481">
        <w:t>food</w:t>
      </w:r>
      <w:proofErr w:type="spellEnd"/>
      <w:r w:rsidRPr="00E00481">
        <w:t xml:space="preserve"> </w:t>
      </w:r>
      <w:proofErr w:type="spellStart"/>
      <w:r w:rsidRPr="00E00481">
        <w:t>choices</w:t>
      </w:r>
      <w:proofErr w:type="spellEnd"/>
      <w:r w:rsidRPr="00E00481">
        <w:t xml:space="preserve"> in </w:t>
      </w:r>
      <w:proofErr w:type="spellStart"/>
      <w:r w:rsidRPr="00E00481">
        <w:t>childhood</w:t>
      </w:r>
      <w:proofErr w:type="spellEnd"/>
      <w:r w:rsidRPr="00E00481">
        <w:t xml:space="preserve">, and </w:t>
      </w:r>
      <w:proofErr w:type="spellStart"/>
      <w:r w:rsidRPr="00E00481">
        <w:t>despite</w:t>
      </w:r>
      <w:proofErr w:type="spellEnd"/>
      <w:r w:rsidRPr="00E00481">
        <w:t xml:space="preserve"> </w:t>
      </w:r>
      <w:proofErr w:type="spellStart"/>
      <w:r w:rsidRPr="00E00481">
        <w:t>living</w:t>
      </w:r>
      <w:proofErr w:type="spellEnd"/>
      <w:r w:rsidRPr="00E00481">
        <w:t xml:space="preserve"> in </w:t>
      </w:r>
      <w:proofErr w:type="spellStart"/>
      <w:r w:rsidRPr="00E00481">
        <w:t>agricultural</w:t>
      </w:r>
      <w:proofErr w:type="spellEnd"/>
      <w:r w:rsidRPr="00E00481">
        <w:t xml:space="preserve"> </w:t>
      </w:r>
      <w:proofErr w:type="spellStart"/>
      <w:r w:rsidRPr="00E00481">
        <w:t>environments</w:t>
      </w:r>
      <w:proofErr w:type="spellEnd"/>
      <w:r w:rsidRPr="00E00481">
        <w:t xml:space="preserve">, </w:t>
      </w:r>
      <w:proofErr w:type="spellStart"/>
      <w:r w:rsidRPr="00E00481">
        <w:t>quality</w:t>
      </w:r>
      <w:proofErr w:type="spellEnd"/>
      <w:r w:rsidR="007C4DA4">
        <w:t xml:space="preserve"> </w:t>
      </w:r>
      <w:proofErr w:type="spellStart"/>
      <w:r w:rsidRPr="00E00481">
        <w:t>ingredients</w:t>
      </w:r>
      <w:proofErr w:type="spellEnd"/>
      <w:r w:rsidRPr="00E00481">
        <w:t xml:space="preserve"> </w:t>
      </w:r>
      <w:proofErr w:type="spellStart"/>
      <w:r w:rsidRPr="00E00481">
        <w:t>such</w:t>
      </w:r>
      <w:proofErr w:type="spellEnd"/>
      <w:r w:rsidRPr="00E00481">
        <w:t xml:space="preserve"> </w:t>
      </w:r>
      <w:proofErr w:type="spellStart"/>
      <w:r w:rsidRPr="00E00481">
        <w:t>as</w:t>
      </w:r>
      <w:proofErr w:type="spellEnd"/>
      <w:r w:rsidRPr="00E00481">
        <w:t xml:space="preserve"> </w:t>
      </w:r>
      <w:proofErr w:type="spellStart"/>
      <w:r w:rsidRPr="00E00481">
        <w:t>fruits</w:t>
      </w:r>
      <w:proofErr w:type="spellEnd"/>
      <w:r w:rsidRPr="00E00481">
        <w:t xml:space="preserve"> and </w:t>
      </w:r>
      <w:proofErr w:type="spellStart"/>
      <w:r w:rsidRPr="00E00481">
        <w:t>vegetables</w:t>
      </w:r>
      <w:proofErr w:type="spellEnd"/>
      <w:r w:rsidRPr="00E00481">
        <w:t xml:space="preserve"> </w:t>
      </w:r>
      <w:proofErr w:type="spellStart"/>
      <w:r w:rsidRPr="00E00481">
        <w:t>were</w:t>
      </w:r>
      <w:proofErr w:type="spellEnd"/>
      <w:r w:rsidRPr="00E00481">
        <w:t xml:space="preserve"> </w:t>
      </w:r>
      <w:proofErr w:type="spellStart"/>
      <w:r w:rsidRPr="00E00481">
        <w:t>not</w:t>
      </w:r>
      <w:proofErr w:type="spellEnd"/>
      <w:r w:rsidRPr="00E00481">
        <w:t xml:space="preserve"> </w:t>
      </w:r>
      <w:proofErr w:type="spellStart"/>
      <w:r w:rsidRPr="00E00481">
        <w:t>consumed</w:t>
      </w:r>
      <w:proofErr w:type="spellEnd"/>
      <w:r w:rsidRPr="00E00481">
        <w:t xml:space="preserve"> </w:t>
      </w:r>
      <w:proofErr w:type="spellStart"/>
      <w:r w:rsidRPr="00E00481">
        <w:t>regularly</w:t>
      </w:r>
      <w:proofErr w:type="spellEnd"/>
      <w:r w:rsidRPr="00E00481">
        <w:t xml:space="preserve"> — a</w:t>
      </w:r>
      <w:r w:rsidR="007C4DA4">
        <w:t xml:space="preserve"> </w:t>
      </w:r>
      <w:proofErr w:type="spellStart"/>
      <w:r w:rsidRPr="00E00481">
        <w:t>pattern</w:t>
      </w:r>
      <w:proofErr w:type="spellEnd"/>
      <w:r w:rsidRPr="00E00481">
        <w:t xml:space="preserve"> </w:t>
      </w:r>
      <w:proofErr w:type="spellStart"/>
      <w:r w:rsidRPr="00E00481">
        <w:t>that</w:t>
      </w:r>
      <w:proofErr w:type="spellEnd"/>
      <w:r w:rsidRPr="00E00481">
        <w:t xml:space="preserve"> </w:t>
      </w:r>
      <w:proofErr w:type="spellStart"/>
      <w:r w:rsidRPr="00E00481">
        <w:t>likely</w:t>
      </w:r>
      <w:proofErr w:type="spellEnd"/>
      <w:r w:rsidRPr="00E00481">
        <w:t xml:space="preserve"> </w:t>
      </w:r>
      <w:proofErr w:type="spellStart"/>
      <w:r w:rsidRPr="00E00481">
        <w:t>persisted</w:t>
      </w:r>
      <w:proofErr w:type="spellEnd"/>
      <w:r w:rsidRPr="00E00481">
        <w:t xml:space="preserve"> </w:t>
      </w:r>
      <w:proofErr w:type="spellStart"/>
      <w:r w:rsidRPr="00E00481">
        <w:t>into</w:t>
      </w:r>
      <w:proofErr w:type="spellEnd"/>
      <w:r w:rsidRPr="00E00481">
        <w:t xml:space="preserve"> </w:t>
      </w:r>
      <w:proofErr w:type="spellStart"/>
      <w:r w:rsidRPr="00E00481">
        <w:t>adulthood</w:t>
      </w:r>
      <w:proofErr w:type="spellEnd"/>
      <w:r w:rsidRPr="00E00481">
        <w:t>.</w:t>
      </w:r>
      <w:r w:rsidR="007C4DA4">
        <w:t xml:space="preserve"> </w:t>
      </w:r>
      <w:r w:rsidRPr="00E00481">
        <w:t xml:space="preserve">A </w:t>
      </w:r>
      <w:proofErr w:type="spellStart"/>
      <w:r w:rsidRPr="00E00481">
        <w:t>small</w:t>
      </w:r>
      <w:proofErr w:type="spellEnd"/>
      <w:r w:rsidRPr="00E00481">
        <w:t xml:space="preserve"> </w:t>
      </w:r>
      <w:proofErr w:type="spellStart"/>
      <w:r w:rsidR="007C4DA4">
        <w:t>group</w:t>
      </w:r>
      <w:proofErr w:type="spellEnd"/>
      <w:r w:rsidRPr="00E00481">
        <w:t xml:space="preserve"> of </w:t>
      </w:r>
      <w:proofErr w:type="spellStart"/>
      <w:r w:rsidRPr="00E00481">
        <w:t>respondents</w:t>
      </w:r>
      <w:proofErr w:type="spellEnd"/>
      <w:r w:rsidRPr="00E00481">
        <w:t xml:space="preserve"> </w:t>
      </w:r>
      <w:proofErr w:type="spellStart"/>
      <w:r w:rsidRPr="00E00481">
        <w:t>reported</w:t>
      </w:r>
      <w:proofErr w:type="spellEnd"/>
      <w:r w:rsidRPr="00E00481">
        <w:t xml:space="preserve"> </w:t>
      </w:r>
      <w:proofErr w:type="spellStart"/>
      <w:r w:rsidRPr="00E00481">
        <w:t>making</w:t>
      </w:r>
      <w:proofErr w:type="spellEnd"/>
      <w:r w:rsidRPr="00E00481">
        <w:t xml:space="preserve"> </w:t>
      </w:r>
      <w:proofErr w:type="spellStart"/>
      <w:r w:rsidRPr="00E00481">
        <w:t>efforts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</w:t>
      </w:r>
      <w:proofErr w:type="spellStart"/>
      <w:r w:rsidRPr="00E00481">
        <w:t>change</w:t>
      </w:r>
      <w:proofErr w:type="spellEnd"/>
      <w:r w:rsidRPr="00E00481">
        <w:t xml:space="preserve"> </w:t>
      </w:r>
      <w:proofErr w:type="spellStart"/>
      <w:r w:rsidRPr="00E00481">
        <w:t>previously</w:t>
      </w:r>
      <w:proofErr w:type="spellEnd"/>
      <w:r w:rsidRPr="00E00481">
        <w:t xml:space="preserve"> </w:t>
      </w:r>
      <w:proofErr w:type="spellStart"/>
      <w:r w:rsidRPr="00E00481">
        <w:t>ingrained</w:t>
      </w:r>
      <w:proofErr w:type="spellEnd"/>
      <w:r w:rsidRPr="00E00481">
        <w:t xml:space="preserve">, </w:t>
      </w:r>
      <w:proofErr w:type="spellStart"/>
      <w:r w:rsidRPr="00E00481">
        <w:t>unhealthy</w:t>
      </w:r>
      <w:proofErr w:type="spellEnd"/>
      <w:r w:rsidRPr="00E00481">
        <w:t xml:space="preserve"> </w:t>
      </w:r>
      <w:proofErr w:type="spellStart"/>
      <w:r w:rsidRPr="00E00481">
        <w:t>habits</w:t>
      </w:r>
      <w:proofErr w:type="spellEnd"/>
      <w:r w:rsidRPr="00E00481">
        <w:t xml:space="preserve"> — </w:t>
      </w:r>
      <w:proofErr w:type="spellStart"/>
      <w:r w:rsidRPr="00E00481">
        <w:t>typically</w:t>
      </w:r>
      <w:proofErr w:type="spellEnd"/>
      <w:r w:rsidRPr="00E00481">
        <w:t xml:space="preserve"> in </w:t>
      </w:r>
      <w:proofErr w:type="spellStart"/>
      <w:r w:rsidRPr="00E00481">
        <w:t>response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</w:t>
      </w:r>
      <w:proofErr w:type="spellStart"/>
      <w:r w:rsidRPr="00E00481">
        <w:t>emerging</w:t>
      </w:r>
      <w:proofErr w:type="spellEnd"/>
      <w:r w:rsidRPr="00E00481">
        <w:t xml:space="preserve"> </w:t>
      </w:r>
      <w:proofErr w:type="spellStart"/>
      <w:r w:rsidRPr="00E00481">
        <w:t>nutrition-related</w:t>
      </w:r>
      <w:proofErr w:type="spellEnd"/>
      <w:r w:rsidRPr="00E00481">
        <w:t xml:space="preserve"> </w:t>
      </w:r>
      <w:proofErr w:type="spellStart"/>
      <w:r w:rsidRPr="00E00481">
        <w:t>issues</w:t>
      </w:r>
      <w:proofErr w:type="spellEnd"/>
      <w:r w:rsidRPr="00E00481">
        <w:t xml:space="preserve">. The main </w:t>
      </w:r>
      <w:proofErr w:type="spellStart"/>
      <w:r w:rsidRPr="00E00481">
        <w:t>nutritional</w:t>
      </w:r>
      <w:proofErr w:type="spellEnd"/>
      <w:r w:rsidRPr="00E00481">
        <w:t xml:space="preserve"> </w:t>
      </w:r>
      <w:proofErr w:type="spellStart"/>
      <w:r w:rsidRPr="00E00481">
        <w:t>mistakes</w:t>
      </w:r>
      <w:proofErr w:type="spellEnd"/>
      <w:r w:rsidRPr="00E00481">
        <w:t xml:space="preserve"> </w:t>
      </w:r>
      <w:proofErr w:type="spellStart"/>
      <w:r w:rsidRPr="00E00481">
        <w:t>included</w:t>
      </w:r>
      <w:proofErr w:type="spellEnd"/>
      <w:r w:rsidRPr="00E00481">
        <w:t xml:space="preserve"> </w:t>
      </w:r>
      <w:proofErr w:type="spellStart"/>
      <w:r w:rsidRPr="00E00481">
        <w:t>meal</w:t>
      </w:r>
      <w:proofErr w:type="spellEnd"/>
      <w:r w:rsidRPr="00E00481">
        <w:t xml:space="preserve"> </w:t>
      </w:r>
      <w:proofErr w:type="spellStart"/>
      <w:r w:rsidRPr="00E00481">
        <w:t>skipping</w:t>
      </w:r>
      <w:proofErr w:type="spellEnd"/>
      <w:r w:rsidRPr="00E00481">
        <w:t xml:space="preserve">, </w:t>
      </w:r>
      <w:proofErr w:type="spellStart"/>
      <w:r w:rsidRPr="00E00481">
        <w:t>ignoring</w:t>
      </w:r>
      <w:proofErr w:type="spellEnd"/>
      <w:r w:rsidRPr="00E00481">
        <w:t xml:space="preserve"> </w:t>
      </w:r>
      <w:proofErr w:type="spellStart"/>
      <w:r w:rsidRPr="00E00481">
        <w:t>food</w:t>
      </w:r>
      <w:proofErr w:type="spellEnd"/>
      <w:r w:rsidRPr="00E00481">
        <w:t xml:space="preserve"> </w:t>
      </w:r>
      <w:proofErr w:type="spellStart"/>
      <w:r w:rsidRPr="00E00481">
        <w:t>quality</w:t>
      </w:r>
      <w:proofErr w:type="spellEnd"/>
      <w:r w:rsidRPr="00E00481">
        <w:t xml:space="preserve">, and a </w:t>
      </w:r>
      <w:proofErr w:type="spellStart"/>
      <w:r w:rsidRPr="00E00481">
        <w:t>lack</w:t>
      </w:r>
      <w:proofErr w:type="spellEnd"/>
      <w:r w:rsidRPr="00E00481">
        <w:t xml:space="preserve"> of </w:t>
      </w:r>
      <w:proofErr w:type="spellStart"/>
      <w:r w:rsidRPr="00E00481">
        <w:t>portion</w:t>
      </w:r>
      <w:proofErr w:type="spellEnd"/>
      <w:r w:rsidRPr="00E00481">
        <w:t xml:space="preserve"> </w:t>
      </w:r>
      <w:proofErr w:type="spellStart"/>
      <w:r w:rsidRPr="00E00481">
        <w:t>control</w:t>
      </w:r>
      <w:proofErr w:type="spellEnd"/>
      <w:r w:rsidRPr="00E00481">
        <w:t>.</w:t>
      </w:r>
      <w:r w:rsidRPr="00E00481">
        <w:br/>
      </w:r>
      <w:proofErr w:type="spellStart"/>
      <w:r w:rsidRPr="00E00481">
        <w:t>Only</w:t>
      </w:r>
      <w:proofErr w:type="spellEnd"/>
      <w:r w:rsidRPr="00E00481">
        <w:t xml:space="preserve"> </w:t>
      </w:r>
      <w:proofErr w:type="spellStart"/>
      <w:r w:rsidRPr="00E00481">
        <w:t>five</w:t>
      </w:r>
      <w:proofErr w:type="spellEnd"/>
      <w:r w:rsidRPr="00E00481">
        <w:t xml:space="preserve"> </w:t>
      </w:r>
      <w:proofErr w:type="spellStart"/>
      <w:r w:rsidRPr="00E00481">
        <w:t>respondents</w:t>
      </w:r>
      <w:proofErr w:type="spellEnd"/>
      <w:r w:rsidRPr="00E00481">
        <w:t xml:space="preserve"> </w:t>
      </w:r>
      <w:proofErr w:type="spellStart"/>
      <w:r w:rsidRPr="00E00481">
        <w:t>indicated</w:t>
      </w:r>
      <w:proofErr w:type="spellEnd"/>
      <w:r w:rsidRPr="00E00481">
        <w:t xml:space="preserve"> </w:t>
      </w:r>
      <w:proofErr w:type="spellStart"/>
      <w:r w:rsidRPr="00E00481">
        <w:t>that</w:t>
      </w:r>
      <w:proofErr w:type="spellEnd"/>
      <w:r w:rsidRPr="00E00481">
        <w:t xml:space="preserve"> </w:t>
      </w:r>
      <w:proofErr w:type="spellStart"/>
      <w:r w:rsidRPr="00E00481">
        <w:t>they</w:t>
      </w:r>
      <w:proofErr w:type="spellEnd"/>
      <w:r w:rsidRPr="00E00481">
        <w:t xml:space="preserve"> </w:t>
      </w:r>
      <w:proofErr w:type="spellStart"/>
      <w:r w:rsidRPr="00E00481">
        <w:t>still</w:t>
      </w:r>
      <w:proofErr w:type="spellEnd"/>
      <w:r w:rsidRPr="00E00481">
        <w:t xml:space="preserve"> </w:t>
      </w:r>
      <w:proofErr w:type="spellStart"/>
      <w:r w:rsidRPr="00E00481">
        <w:t>try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</w:t>
      </w:r>
      <w:proofErr w:type="spellStart"/>
      <w:r w:rsidRPr="00E00481">
        <w:t>maintain</w:t>
      </w:r>
      <w:proofErr w:type="spellEnd"/>
      <w:r w:rsidRPr="00E00481">
        <w:t xml:space="preserve"> </w:t>
      </w:r>
      <w:proofErr w:type="spellStart"/>
      <w:r w:rsidRPr="00E00481">
        <w:t>what</w:t>
      </w:r>
      <w:proofErr w:type="spellEnd"/>
      <w:r w:rsidRPr="00E00481">
        <w:t xml:space="preserve"> </w:t>
      </w:r>
      <w:proofErr w:type="spellStart"/>
      <w:r w:rsidRPr="00E00481">
        <w:t>they</w:t>
      </w:r>
      <w:proofErr w:type="spellEnd"/>
      <w:r w:rsidRPr="00E00481">
        <w:t xml:space="preserve"> </w:t>
      </w:r>
      <w:proofErr w:type="spellStart"/>
      <w:r w:rsidRPr="00E00481">
        <w:t>considered</w:t>
      </w:r>
      <w:proofErr w:type="spellEnd"/>
      <w:r w:rsidRPr="00E00481">
        <w:t xml:space="preserve"> </w:t>
      </w:r>
      <w:proofErr w:type="spellStart"/>
      <w:r w:rsidRPr="00E00481">
        <w:t>healthy</w:t>
      </w:r>
      <w:proofErr w:type="spellEnd"/>
      <w:r w:rsidRPr="00E00481">
        <w:t xml:space="preserve"> </w:t>
      </w:r>
      <w:proofErr w:type="spellStart"/>
      <w:r w:rsidRPr="00E00481">
        <w:t>childhood</w:t>
      </w:r>
      <w:proofErr w:type="spellEnd"/>
      <w:r w:rsidRPr="00E00481">
        <w:t xml:space="preserve"> </w:t>
      </w:r>
      <w:proofErr w:type="spellStart"/>
      <w:r w:rsidRPr="00E00481">
        <w:t>habits</w:t>
      </w:r>
      <w:proofErr w:type="spellEnd"/>
      <w:r w:rsidRPr="00E00481">
        <w:t xml:space="preserve">, </w:t>
      </w:r>
      <w:proofErr w:type="spellStart"/>
      <w:r w:rsidRPr="00E00481">
        <w:t>such</w:t>
      </w:r>
      <w:proofErr w:type="spellEnd"/>
      <w:r w:rsidRPr="00E00481">
        <w:t xml:space="preserve"> </w:t>
      </w:r>
      <w:proofErr w:type="spellStart"/>
      <w:r w:rsidRPr="00E00481">
        <w:t>as</w:t>
      </w:r>
      <w:proofErr w:type="spellEnd"/>
      <w:r w:rsidRPr="00E00481">
        <w:t xml:space="preserve"> a </w:t>
      </w:r>
      <w:proofErr w:type="spellStart"/>
      <w:r w:rsidRPr="00E00481">
        <w:t>varied</w:t>
      </w:r>
      <w:proofErr w:type="spellEnd"/>
      <w:r w:rsidRPr="00E00481">
        <w:t xml:space="preserve"> </w:t>
      </w:r>
      <w:proofErr w:type="spellStart"/>
      <w:r w:rsidRPr="00E00481">
        <w:t>diet</w:t>
      </w:r>
      <w:proofErr w:type="spellEnd"/>
      <w:r w:rsidRPr="00E00481">
        <w:t xml:space="preserve">, </w:t>
      </w:r>
      <w:proofErr w:type="spellStart"/>
      <w:r w:rsidRPr="00E00481">
        <w:t>selecting</w:t>
      </w:r>
      <w:proofErr w:type="spellEnd"/>
      <w:r w:rsidRPr="00E00481">
        <w:t xml:space="preserve"> </w:t>
      </w:r>
      <w:proofErr w:type="spellStart"/>
      <w:r w:rsidRPr="00E00481">
        <w:t>quality</w:t>
      </w:r>
      <w:proofErr w:type="spellEnd"/>
      <w:r w:rsidRPr="00E00481">
        <w:t xml:space="preserve"> </w:t>
      </w:r>
      <w:proofErr w:type="spellStart"/>
      <w:r w:rsidRPr="00E00481">
        <w:t>ingredients</w:t>
      </w:r>
      <w:proofErr w:type="spellEnd"/>
      <w:r w:rsidRPr="00E00481">
        <w:t xml:space="preserve">, and </w:t>
      </w:r>
      <w:proofErr w:type="spellStart"/>
      <w:r w:rsidRPr="00E00481">
        <w:t>eating</w:t>
      </w:r>
      <w:proofErr w:type="spellEnd"/>
      <w:r w:rsidRPr="00E00481">
        <w:t xml:space="preserve"> </w:t>
      </w:r>
      <w:proofErr w:type="spellStart"/>
      <w:r w:rsidRPr="00E00481">
        <w:t>home-cooked</w:t>
      </w:r>
      <w:proofErr w:type="spellEnd"/>
      <w:r w:rsidRPr="00E00481">
        <w:t xml:space="preserve"> </w:t>
      </w:r>
      <w:proofErr w:type="spellStart"/>
      <w:r w:rsidRPr="00E00481">
        <w:t>meals</w:t>
      </w:r>
      <w:proofErr w:type="spellEnd"/>
      <w:r w:rsidRPr="00E00481">
        <w:t>.</w:t>
      </w:r>
      <w:r w:rsidR="007C4DA4">
        <w:t xml:space="preserve"> </w:t>
      </w:r>
      <w:proofErr w:type="spellStart"/>
      <w:r w:rsidRPr="00E00481">
        <w:t>Regarding</w:t>
      </w:r>
      <w:proofErr w:type="spellEnd"/>
      <w:r w:rsidRPr="00E00481">
        <w:t xml:space="preserve"> body </w:t>
      </w:r>
      <w:proofErr w:type="spellStart"/>
      <w:r w:rsidRPr="00E00481">
        <w:t>weight</w:t>
      </w:r>
      <w:proofErr w:type="spellEnd"/>
      <w:r w:rsidRPr="00E00481">
        <w:t xml:space="preserve"> </w:t>
      </w:r>
      <w:proofErr w:type="spellStart"/>
      <w:r w:rsidRPr="00E00481">
        <w:t>satisfaction</w:t>
      </w:r>
      <w:proofErr w:type="spellEnd"/>
      <w:r w:rsidRPr="00E00481">
        <w:t xml:space="preserve">, most </w:t>
      </w:r>
      <w:proofErr w:type="spellStart"/>
      <w:r w:rsidRPr="00E00481">
        <w:t>coaches</w:t>
      </w:r>
      <w:proofErr w:type="spellEnd"/>
      <w:r w:rsidRPr="00E00481">
        <w:t xml:space="preserve"> </w:t>
      </w:r>
      <w:proofErr w:type="spellStart"/>
      <w:r w:rsidRPr="00E00481">
        <w:t>expressed</w:t>
      </w:r>
      <w:proofErr w:type="spellEnd"/>
      <w:r w:rsidRPr="00E00481">
        <w:t xml:space="preserve"> </w:t>
      </w:r>
      <w:proofErr w:type="spellStart"/>
      <w:r w:rsidRPr="00E00481">
        <w:t>dissatisfaction</w:t>
      </w:r>
      <w:proofErr w:type="spellEnd"/>
      <w:r w:rsidRPr="00E00481">
        <w:t xml:space="preserve">, </w:t>
      </w:r>
      <w:proofErr w:type="spellStart"/>
      <w:r w:rsidRPr="00E00481">
        <w:t>with</w:t>
      </w:r>
      <w:proofErr w:type="spellEnd"/>
      <w:r w:rsidRPr="00E00481">
        <w:t xml:space="preserve"> </w:t>
      </w:r>
      <w:proofErr w:type="spellStart"/>
      <w:r w:rsidRPr="00E00481">
        <w:t>two</w:t>
      </w:r>
      <w:proofErr w:type="spellEnd"/>
      <w:r w:rsidRPr="00E00481">
        <w:t xml:space="preserve"> </w:t>
      </w:r>
      <w:proofErr w:type="spellStart"/>
      <w:r w:rsidRPr="00E00481">
        <w:t>reporting</w:t>
      </w:r>
      <w:proofErr w:type="spellEnd"/>
      <w:r w:rsidRPr="00E00481">
        <w:t xml:space="preserve"> </w:t>
      </w:r>
      <w:proofErr w:type="spellStart"/>
      <w:r w:rsidRPr="00E00481">
        <w:t>previously</w:t>
      </w:r>
      <w:proofErr w:type="spellEnd"/>
      <w:r w:rsidRPr="00E00481">
        <w:t xml:space="preserve"> </w:t>
      </w:r>
      <w:proofErr w:type="spellStart"/>
      <w:r w:rsidRPr="00E00481">
        <w:t>unhealthy</w:t>
      </w:r>
      <w:proofErr w:type="spellEnd"/>
      <w:r w:rsidRPr="00E00481">
        <w:t xml:space="preserve"> </w:t>
      </w:r>
      <w:proofErr w:type="spellStart"/>
      <w:r w:rsidRPr="00E00481">
        <w:t>levels</w:t>
      </w:r>
      <w:proofErr w:type="spellEnd"/>
      <w:r w:rsidRPr="00E00481">
        <w:t xml:space="preserve"> of </w:t>
      </w:r>
      <w:proofErr w:type="spellStart"/>
      <w:r w:rsidRPr="00E00481">
        <w:t>concern</w:t>
      </w:r>
      <w:proofErr w:type="spellEnd"/>
      <w:r w:rsidRPr="00E00481">
        <w:t xml:space="preserve">. The </w:t>
      </w:r>
      <w:proofErr w:type="spellStart"/>
      <w:r w:rsidRPr="00E00481">
        <w:t>smaller</w:t>
      </w:r>
      <w:proofErr w:type="spellEnd"/>
      <w:r w:rsidRPr="00E00481">
        <w:t xml:space="preserve"> </w:t>
      </w:r>
      <w:proofErr w:type="spellStart"/>
      <w:r w:rsidRPr="00E00481">
        <w:t>group</w:t>
      </w:r>
      <w:proofErr w:type="spellEnd"/>
      <w:r w:rsidRPr="00E00481">
        <w:t xml:space="preserve"> of </w:t>
      </w:r>
      <w:proofErr w:type="spellStart"/>
      <w:r w:rsidRPr="00E00481">
        <w:t>satisfied</w:t>
      </w:r>
      <w:proofErr w:type="spellEnd"/>
      <w:r w:rsidRPr="00E00481">
        <w:t xml:space="preserve"> </w:t>
      </w:r>
      <w:proofErr w:type="spellStart"/>
      <w:r w:rsidRPr="00E00481">
        <w:t>individuals</w:t>
      </w:r>
      <w:proofErr w:type="spellEnd"/>
      <w:r w:rsidRPr="00E00481">
        <w:t xml:space="preserve"> </w:t>
      </w:r>
      <w:proofErr w:type="spellStart"/>
      <w:r w:rsidRPr="00E00481">
        <w:t>did</w:t>
      </w:r>
      <w:proofErr w:type="spellEnd"/>
      <w:r w:rsidRPr="00E00481">
        <w:t xml:space="preserve"> </w:t>
      </w:r>
      <w:proofErr w:type="spellStart"/>
      <w:r w:rsidRPr="00E00481">
        <w:t>not</w:t>
      </w:r>
      <w:proofErr w:type="spellEnd"/>
      <w:r w:rsidRPr="00E00481">
        <w:t xml:space="preserve"> </w:t>
      </w:r>
      <w:proofErr w:type="spellStart"/>
      <w:r w:rsidRPr="00E00481">
        <w:t>necessarily</w:t>
      </w:r>
      <w:proofErr w:type="spellEnd"/>
      <w:r w:rsidRPr="00E00481">
        <w:t xml:space="preserve"> </w:t>
      </w:r>
      <w:proofErr w:type="spellStart"/>
      <w:r w:rsidRPr="00E00481">
        <w:t>fall</w:t>
      </w:r>
      <w:proofErr w:type="spellEnd"/>
      <w:r w:rsidRPr="00E00481">
        <w:t xml:space="preserve"> </w:t>
      </w:r>
      <w:proofErr w:type="spellStart"/>
      <w:r w:rsidRPr="00E00481">
        <w:t>within</w:t>
      </w:r>
      <w:proofErr w:type="spellEnd"/>
      <w:r w:rsidRPr="00E00481">
        <w:t xml:space="preserve"> the </w:t>
      </w:r>
      <w:proofErr w:type="spellStart"/>
      <w:r w:rsidRPr="00E00481">
        <w:t>normal</w:t>
      </w:r>
      <w:proofErr w:type="spellEnd"/>
      <w:r w:rsidRPr="00E00481">
        <w:t xml:space="preserve"> </w:t>
      </w:r>
      <w:proofErr w:type="spellStart"/>
      <w:r w:rsidRPr="00E00481">
        <w:t>weight</w:t>
      </w:r>
      <w:proofErr w:type="spellEnd"/>
      <w:r w:rsidRPr="00E00481">
        <w:t xml:space="preserve"> </w:t>
      </w:r>
      <w:proofErr w:type="spellStart"/>
      <w:r w:rsidRPr="00E00481">
        <w:t>category</w:t>
      </w:r>
      <w:proofErr w:type="spellEnd"/>
      <w:r w:rsidRPr="00E00481">
        <w:t xml:space="preserve"> — </w:t>
      </w:r>
      <w:proofErr w:type="spellStart"/>
      <w:r w:rsidRPr="00E00481">
        <w:t>some</w:t>
      </w:r>
      <w:proofErr w:type="spellEnd"/>
      <w:r w:rsidRPr="00E00481">
        <w:t xml:space="preserve"> </w:t>
      </w:r>
      <w:proofErr w:type="spellStart"/>
      <w:r w:rsidRPr="00E00481">
        <w:t>simply</w:t>
      </w:r>
      <w:proofErr w:type="spellEnd"/>
      <w:r w:rsidRPr="00E00481">
        <w:t xml:space="preserve"> </w:t>
      </w:r>
      <w:proofErr w:type="spellStart"/>
      <w:r w:rsidRPr="00E00481">
        <w:t>managed</w:t>
      </w:r>
      <w:proofErr w:type="spellEnd"/>
      <w:r w:rsidRPr="00E00481">
        <w:t xml:space="preserve"> </w:t>
      </w:r>
      <w:proofErr w:type="spellStart"/>
      <w:r w:rsidRPr="00E00481">
        <w:t>to</w:t>
      </w:r>
      <w:proofErr w:type="spellEnd"/>
      <w:r w:rsidRPr="00E00481">
        <w:t xml:space="preserve"> </w:t>
      </w:r>
      <w:proofErr w:type="spellStart"/>
      <w:r w:rsidRPr="00E00481">
        <w:t>maintain</w:t>
      </w:r>
      <w:proofErr w:type="spellEnd"/>
      <w:r w:rsidRPr="00E00481">
        <w:t xml:space="preserve"> </w:t>
      </w:r>
      <w:proofErr w:type="spellStart"/>
      <w:r w:rsidRPr="00E00481">
        <w:t>their</w:t>
      </w:r>
      <w:proofErr w:type="spellEnd"/>
      <w:r w:rsidRPr="00E00481">
        <w:t xml:space="preserve"> body </w:t>
      </w:r>
      <w:proofErr w:type="spellStart"/>
      <w:r w:rsidRPr="00E00481">
        <w:t>weight</w:t>
      </w:r>
      <w:proofErr w:type="spellEnd"/>
      <w:r w:rsidRPr="00E00481">
        <w:t xml:space="preserve"> </w:t>
      </w:r>
      <w:proofErr w:type="spellStart"/>
      <w:r w:rsidRPr="00E00481">
        <w:t>for</w:t>
      </w:r>
      <w:proofErr w:type="spellEnd"/>
      <w:r w:rsidRPr="00E00481">
        <w:t xml:space="preserve"> </w:t>
      </w:r>
      <w:proofErr w:type="spellStart"/>
      <w:r w:rsidRPr="00E00481">
        <w:t>years</w:t>
      </w:r>
      <w:proofErr w:type="spellEnd"/>
      <w:r w:rsidRPr="00E00481">
        <w:t>.</w:t>
      </w:r>
      <w:r w:rsidR="007C4DA4">
        <w:t xml:space="preserve"> </w:t>
      </w:r>
      <w:r w:rsidRPr="00E00481">
        <w:t xml:space="preserve">In </w:t>
      </w:r>
      <w:proofErr w:type="spellStart"/>
      <w:r w:rsidRPr="00E00481">
        <w:t>terms</w:t>
      </w:r>
      <w:proofErr w:type="spellEnd"/>
      <w:r w:rsidRPr="00E00481">
        <w:t xml:space="preserve"> of </w:t>
      </w:r>
      <w:proofErr w:type="spellStart"/>
      <w:r w:rsidRPr="00E00481">
        <w:t>weight</w:t>
      </w:r>
      <w:proofErr w:type="spellEnd"/>
      <w:r w:rsidRPr="00E00481">
        <w:t xml:space="preserve"> </w:t>
      </w:r>
      <w:proofErr w:type="spellStart"/>
      <w:r w:rsidRPr="00E00481">
        <w:t>control</w:t>
      </w:r>
      <w:proofErr w:type="spellEnd"/>
      <w:r w:rsidRPr="00E00481">
        <w:t xml:space="preserve">, </w:t>
      </w:r>
      <w:proofErr w:type="spellStart"/>
      <w:r w:rsidRPr="00E00481">
        <w:t>comments</w:t>
      </w:r>
      <w:proofErr w:type="spellEnd"/>
      <w:r w:rsidRPr="00E00481">
        <w:t xml:space="preserve"> </w:t>
      </w:r>
      <w:proofErr w:type="spellStart"/>
      <w:r w:rsidRPr="00E00481">
        <w:t>mainly</w:t>
      </w:r>
      <w:proofErr w:type="spellEnd"/>
      <w:r w:rsidRPr="00E00481">
        <w:t xml:space="preserve"> </w:t>
      </w:r>
      <w:proofErr w:type="spellStart"/>
      <w:r w:rsidRPr="00E00481">
        <w:t>came</w:t>
      </w:r>
      <w:proofErr w:type="spellEnd"/>
      <w:r w:rsidRPr="00E00481">
        <w:t xml:space="preserve"> </w:t>
      </w:r>
      <w:proofErr w:type="spellStart"/>
      <w:r w:rsidRPr="00E00481">
        <w:t>from</w:t>
      </w:r>
      <w:proofErr w:type="spellEnd"/>
      <w:r w:rsidRPr="00E00481">
        <w:t xml:space="preserve"> </w:t>
      </w:r>
      <w:proofErr w:type="spellStart"/>
      <w:r w:rsidRPr="00E00481">
        <w:t>those</w:t>
      </w:r>
      <w:proofErr w:type="spellEnd"/>
      <w:r w:rsidRPr="00E00481">
        <w:t xml:space="preserve"> </w:t>
      </w:r>
      <w:proofErr w:type="spellStart"/>
      <w:r w:rsidRPr="00E00481">
        <w:t>involved</w:t>
      </w:r>
      <w:proofErr w:type="spellEnd"/>
      <w:r w:rsidRPr="00E00481">
        <w:t xml:space="preserve"> in </w:t>
      </w:r>
      <w:proofErr w:type="spellStart"/>
      <w:r w:rsidRPr="00E00481">
        <w:t>aesthetic</w:t>
      </w:r>
      <w:proofErr w:type="spellEnd"/>
      <w:r w:rsidRPr="00E00481">
        <w:t xml:space="preserve">, </w:t>
      </w:r>
      <w:proofErr w:type="spellStart"/>
      <w:r w:rsidRPr="00E00481">
        <w:t>endurance</w:t>
      </w:r>
      <w:proofErr w:type="spellEnd"/>
      <w:r w:rsidRPr="00E00481">
        <w:t xml:space="preserve">, and </w:t>
      </w:r>
      <w:proofErr w:type="spellStart"/>
      <w:r w:rsidRPr="00E00481">
        <w:t>weight-class</w:t>
      </w:r>
      <w:proofErr w:type="spellEnd"/>
      <w:r w:rsidRPr="00E00481">
        <w:t xml:space="preserve"> </w:t>
      </w:r>
      <w:proofErr w:type="spellStart"/>
      <w:r w:rsidRPr="00E00481">
        <w:t>sports</w:t>
      </w:r>
      <w:proofErr w:type="spellEnd"/>
      <w:r w:rsidRPr="00E00481">
        <w:t xml:space="preserve">, </w:t>
      </w:r>
      <w:proofErr w:type="spellStart"/>
      <w:r w:rsidRPr="00E00481">
        <w:t>all</w:t>
      </w:r>
      <w:proofErr w:type="spellEnd"/>
      <w:r w:rsidRPr="00E00481">
        <w:t xml:space="preserve"> of </w:t>
      </w:r>
      <w:proofErr w:type="spellStart"/>
      <w:r w:rsidRPr="00E00481">
        <w:t>whom</w:t>
      </w:r>
      <w:proofErr w:type="spellEnd"/>
      <w:r w:rsidRPr="00E00481">
        <w:t xml:space="preserve"> </w:t>
      </w:r>
      <w:proofErr w:type="spellStart"/>
      <w:r w:rsidRPr="00E00481">
        <w:t>agreed</w:t>
      </w:r>
      <w:proofErr w:type="spellEnd"/>
      <w:r w:rsidRPr="00E00481">
        <w:t xml:space="preserve"> </w:t>
      </w:r>
      <w:proofErr w:type="spellStart"/>
      <w:r w:rsidRPr="00E00481">
        <w:t>that</w:t>
      </w:r>
      <w:proofErr w:type="spellEnd"/>
      <w:r w:rsidRPr="00E00481">
        <w:t xml:space="preserve"> body </w:t>
      </w:r>
      <w:proofErr w:type="spellStart"/>
      <w:r w:rsidRPr="00E00481">
        <w:t>weight</w:t>
      </w:r>
      <w:proofErr w:type="spellEnd"/>
      <w:r w:rsidRPr="00E00481">
        <w:t xml:space="preserve"> plays an </w:t>
      </w:r>
      <w:proofErr w:type="spellStart"/>
      <w:r w:rsidRPr="00E00481">
        <w:t>important</w:t>
      </w:r>
      <w:proofErr w:type="spellEnd"/>
      <w:r w:rsidRPr="00E00481">
        <w:t xml:space="preserve"> </w:t>
      </w:r>
      <w:proofErr w:type="spellStart"/>
      <w:r w:rsidRPr="00E00481">
        <w:t>role</w:t>
      </w:r>
      <w:proofErr w:type="spellEnd"/>
      <w:r w:rsidRPr="00E00481">
        <w:t xml:space="preserve"> in </w:t>
      </w:r>
      <w:proofErr w:type="spellStart"/>
      <w:r w:rsidRPr="00E00481">
        <w:t>athletic</w:t>
      </w:r>
      <w:proofErr w:type="spellEnd"/>
      <w:r w:rsidRPr="00E00481">
        <w:t xml:space="preserve"> performance.</w:t>
      </w:r>
    </w:p>
    <w:p w14:paraId="33749F37" w14:textId="4CB0E197" w:rsidR="007C4DA4" w:rsidRDefault="007C4DA4" w:rsidP="007C4DA4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 w:rsidRPr="007C4DA4">
        <w:t xml:space="preserve">The </w:t>
      </w:r>
      <w:proofErr w:type="spellStart"/>
      <w:r w:rsidRPr="007C4DA4">
        <w:t>majority</w:t>
      </w:r>
      <w:proofErr w:type="spellEnd"/>
      <w:r w:rsidRPr="007C4DA4">
        <w:t xml:space="preserve"> of the </w:t>
      </w:r>
      <w:proofErr w:type="spellStart"/>
      <w:r w:rsidRPr="007C4DA4">
        <w:t>dietitians</w:t>
      </w:r>
      <w:proofErr w:type="spellEnd"/>
      <w:r w:rsidRPr="007C4DA4">
        <w:t xml:space="preserve"> </w:t>
      </w:r>
      <w:proofErr w:type="spellStart"/>
      <w:r w:rsidRPr="007C4DA4">
        <w:t>interviewed</w:t>
      </w:r>
      <w:proofErr w:type="spellEnd"/>
      <w:r w:rsidRPr="007C4DA4">
        <w:t xml:space="preserve"> </w:t>
      </w:r>
      <w:proofErr w:type="spellStart"/>
      <w:r w:rsidRPr="007C4DA4">
        <w:t>stated</w:t>
      </w:r>
      <w:proofErr w:type="spellEnd"/>
      <w:r w:rsidRPr="007C4DA4">
        <w:t xml:space="preserve"> </w:t>
      </w:r>
      <w:proofErr w:type="spellStart"/>
      <w:r w:rsidRPr="007C4DA4">
        <w:t>that</w:t>
      </w:r>
      <w:proofErr w:type="spellEnd"/>
      <w:r w:rsidRPr="007C4DA4">
        <w:t xml:space="preserve"> a </w:t>
      </w:r>
      <w:proofErr w:type="spellStart"/>
      <w:r w:rsidRPr="007C4DA4">
        <w:t>dietitian</w:t>
      </w:r>
      <w:proofErr w:type="spellEnd"/>
      <w:r w:rsidRPr="007C4DA4">
        <w:t xml:space="preserve"> </w:t>
      </w:r>
      <w:proofErr w:type="spellStart"/>
      <w:r w:rsidRPr="007C4DA4">
        <w:t>alone</w:t>
      </w:r>
      <w:proofErr w:type="spellEnd"/>
      <w:r w:rsidRPr="007C4DA4">
        <w:t xml:space="preserve"> </w:t>
      </w:r>
      <w:proofErr w:type="spellStart"/>
      <w:r w:rsidRPr="007C4DA4">
        <w:t>cannot</w:t>
      </w:r>
      <w:proofErr w:type="spellEnd"/>
      <w:r w:rsidRPr="007C4DA4">
        <w:t xml:space="preserve"> </w:t>
      </w:r>
      <w:proofErr w:type="spellStart"/>
      <w:r w:rsidRPr="007C4DA4">
        <w:t>achieve</w:t>
      </w:r>
      <w:proofErr w:type="spellEnd"/>
      <w:r w:rsidRPr="007C4DA4">
        <w:t xml:space="preserve"> </w:t>
      </w:r>
      <w:proofErr w:type="spellStart"/>
      <w:r w:rsidRPr="007C4DA4">
        <w:t>long-term</w:t>
      </w:r>
      <w:proofErr w:type="spellEnd"/>
      <w:r w:rsidRPr="007C4DA4">
        <w:t xml:space="preserve"> </w:t>
      </w:r>
      <w:proofErr w:type="spellStart"/>
      <w:r w:rsidRPr="007C4DA4">
        <w:t>improvement</w:t>
      </w:r>
      <w:proofErr w:type="spellEnd"/>
      <w:r w:rsidRPr="007C4DA4">
        <w:t xml:space="preserve">; the </w:t>
      </w:r>
      <w:proofErr w:type="spellStart"/>
      <w:r w:rsidRPr="007C4DA4">
        <w:t>involvement</w:t>
      </w:r>
      <w:proofErr w:type="spellEnd"/>
      <w:r w:rsidRPr="007C4DA4">
        <w:t xml:space="preserve"> of </w:t>
      </w:r>
      <w:proofErr w:type="spellStart"/>
      <w:r w:rsidRPr="007C4DA4">
        <w:t>other</w:t>
      </w:r>
      <w:proofErr w:type="spellEnd"/>
      <w:r w:rsidRPr="007C4DA4">
        <w:t xml:space="preserve"> </w:t>
      </w:r>
      <w:proofErr w:type="spellStart"/>
      <w:r w:rsidRPr="007C4DA4">
        <w:t>professionals</w:t>
      </w:r>
      <w:proofErr w:type="spellEnd"/>
      <w:r w:rsidRPr="007C4DA4">
        <w:t xml:space="preserve">, </w:t>
      </w:r>
      <w:proofErr w:type="spellStart"/>
      <w:r w:rsidRPr="007C4DA4">
        <w:t>particularly</w:t>
      </w:r>
      <w:proofErr w:type="spellEnd"/>
      <w:r w:rsidRPr="007C4DA4">
        <w:t xml:space="preserve"> </w:t>
      </w:r>
      <w:proofErr w:type="spellStart"/>
      <w:r w:rsidRPr="007C4DA4">
        <w:t>psychologists</w:t>
      </w:r>
      <w:proofErr w:type="spellEnd"/>
      <w:r w:rsidRPr="007C4DA4">
        <w:t xml:space="preserve">, is </w:t>
      </w:r>
      <w:proofErr w:type="spellStart"/>
      <w:r w:rsidRPr="007C4DA4">
        <w:t>essential</w:t>
      </w:r>
      <w:proofErr w:type="spellEnd"/>
      <w:r w:rsidRPr="007C4DA4">
        <w:t xml:space="preserve"> </w:t>
      </w:r>
      <w:proofErr w:type="spellStart"/>
      <w:r w:rsidRPr="007C4DA4">
        <w:t>to</w:t>
      </w:r>
      <w:proofErr w:type="spellEnd"/>
      <w:r w:rsidRPr="007C4DA4">
        <w:t xml:space="preserve"> </w:t>
      </w:r>
      <w:proofErr w:type="spellStart"/>
      <w:r w:rsidRPr="007C4DA4">
        <w:t>improving</w:t>
      </w:r>
      <w:proofErr w:type="spellEnd"/>
      <w:r w:rsidRPr="007C4DA4">
        <w:t xml:space="preserve"> the </w:t>
      </w:r>
      <w:proofErr w:type="spellStart"/>
      <w:r w:rsidRPr="007C4DA4">
        <w:t>athlete's</w:t>
      </w:r>
      <w:proofErr w:type="spellEnd"/>
      <w:r w:rsidRPr="007C4DA4">
        <w:t xml:space="preserve"> </w:t>
      </w:r>
      <w:proofErr w:type="spellStart"/>
      <w:r w:rsidRPr="007C4DA4">
        <w:t>health</w:t>
      </w:r>
      <w:proofErr w:type="spellEnd"/>
      <w:r w:rsidRPr="007C4DA4">
        <w:t xml:space="preserve">. </w:t>
      </w:r>
      <w:proofErr w:type="spellStart"/>
      <w:r w:rsidRPr="007C4DA4">
        <w:t>They</w:t>
      </w:r>
      <w:proofErr w:type="spellEnd"/>
      <w:r w:rsidRPr="007C4DA4">
        <w:t xml:space="preserve"> </w:t>
      </w:r>
      <w:proofErr w:type="spellStart"/>
      <w:r w:rsidRPr="007C4DA4">
        <w:t>unanimously</w:t>
      </w:r>
      <w:proofErr w:type="spellEnd"/>
      <w:r w:rsidRPr="007C4DA4">
        <w:t xml:space="preserve"> </w:t>
      </w:r>
      <w:proofErr w:type="spellStart"/>
      <w:r w:rsidRPr="007C4DA4">
        <w:t>agreed</w:t>
      </w:r>
      <w:proofErr w:type="spellEnd"/>
      <w:r w:rsidRPr="007C4DA4">
        <w:t xml:space="preserve"> </w:t>
      </w:r>
      <w:proofErr w:type="spellStart"/>
      <w:r w:rsidRPr="007C4DA4">
        <w:t>that</w:t>
      </w:r>
      <w:proofErr w:type="spellEnd"/>
      <w:r w:rsidRPr="007C4DA4">
        <w:t xml:space="preserve"> the </w:t>
      </w:r>
      <w:proofErr w:type="spellStart"/>
      <w:r w:rsidRPr="007C4DA4">
        <w:t>presence</w:t>
      </w:r>
      <w:proofErr w:type="spellEnd"/>
      <w:r w:rsidRPr="007C4DA4">
        <w:t xml:space="preserve"> of a </w:t>
      </w:r>
      <w:proofErr w:type="spellStart"/>
      <w:r w:rsidRPr="007C4DA4">
        <w:t>dietitian</w:t>
      </w:r>
      <w:proofErr w:type="spellEnd"/>
      <w:r w:rsidRPr="007C4DA4">
        <w:t xml:space="preserve"> is </w:t>
      </w:r>
      <w:proofErr w:type="spellStart"/>
      <w:r w:rsidRPr="007C4DA4">
        <w:t>indispensable</w:t>
      </w:r>
      <w:proofErr w:type="spellEnd"/>
      <w:r w:rsidRPr="007C4DA4">
        <w:t xml:space="preserve">, and </w:t>
      </w:r>
      <w:proofErr w:type="spellStart"/>
      <w:r w:rsidRPr="007C4DA4">
        <w:t>that</w:t>
      </w:r>
      <w:proofErr w:type="spellEnd"/>
      <w:r w:rsidRPr="007C4DA4">
        <w:t xml:space="preserve"> </w:t>
      </w:r>
      <w:proofErr w:type="spellStart"/>
      <w:r w:rsidRPr="007C4DA4">
        <w:t>professionals</w:t>
      </w:r>
      <w:proofErr w:type="spellEnd"/>
      <w:r w:rsidRPr="007C4DA4">
        <w:t xml:space="preserve"> </w:t>
      </w:r>
      <w:proofErr w:type="spellStart"/>
      <w:r w:rsidRPr="007C4DA4">
        <w:t>are</w:t>
      </w:r>
      <w:proofErr w:type="spellEnd"/>
      <w:r w:rsidRPr="007C4DA4">
        <w:t xml:space="preserve"> </w:t>
      </w:r>
      <w:proofErr w:type="spellStart"/>
      <w:r w:rsidRPr="007C4DA4">
        <w:t>key</w:t>
      </w:r>
      <w:proofErr w:type="spellEnd"/>
      <w:r w:rsidRPr="007C4DA4">
        <w:t xml:space="preserve"> </w:t>
      </w:r>
      <w:proofErr w:type="spellStart"/>
      <w:r w:rsidRPr="007C4DA4">
        <w:t>players</w:t>
      </w:r>
      <w:proofErr w:type="spellEnd"/>
      <w:r w:rsidRPr="007C4DA4">
        <w:t xml:space="preserve"> in the </w:t>
      </w:r>
      <w:proofErr w:type="spellStart"/>
      <w:r w:rsidRPr="007C4DA4">
        <w:t>multidisciplinary</w:t>
      </w:r>
      <w:proofErr w:type="spellEnd"/>
      <w:r w:rsidRPr="007C4DA4">
        <w:t xml:space="preserve"> team </w:t>
      </w:r>
      <w:proofErr w:type="spellStart"/>
      <w:r w:rsidRPr="007C4DA4">
        <w:t>recommended</w:t>
      </w:r>
      <w:proofErr w:type="spellEnd"/>
      <w:r w:rsidRPr="007C4DA4">
        <w:t xml:space="preserve"> </w:t>
      </w:r>
      <w:proofErr w:type="spellStart"/>
      <w:r w:rsidRPr="007C4DA4">
        <w:t>by</w:t>
      </w:r>
      <w:proofErr w:type="spellEnd"/>
      <w:r w:rsidRPr="007C4DA4">
        <w:t xml:space="preserve"> the </w:t>
      </w:r>
      <w:proofErr w:type="spellStart"/>
      <w:r w:rsidRPr="007C4DA4">
        <w:t>literature</w:t>
      </w:r>
      <w:proofErr w:type="spellEnd"/>
      <w:r w:rsidRPr="007C4DA4">
        <w:t xml:space="preserve">. </w:t>
      </w:r>
      <w:proofErr w:type="spellStart"/>
      <w:r w:rsidRPr="007C4DA4">
        <w:t>Regarding</w:t>
      </w:r>
      <w:proofErr w:type="spellEnd"/>
      <w:r w:rsidRPr="007C4DA4">
        <w:t xml:space="preserve"> </w:t>
      </w:r>
      <w:proofErr w:type="spellStart"/>
      <w:r w:rsidRPr="007C4DA4">
        <w:t>factors</w:t>
      </w:r>
      <w:proofErr w:type="spellEnd"/>
      <w:r w:rsidRPr="007C4DA4">
        <w:t xml:space="preserve"> </w:t>
      </w:r>
      <w:proofErr w:type="spellStart"/>
      <w:r w:rsidRPr="007C4DA4">
        <w:t>influencing</w:t>
      </w:r>
      <w:proofErr w:type="spellEnd"/>
      <w:r w:rsidRPr="007C4DA4">
        <w:t xml:space="preserve"> </w:t>
      </w:r>
      <w:proofErr w:type="spellStart"/>
      <w:r w:rsidRPr="007C4DA4">
        <w:t>their</w:t>
      </w:r>
      <w:proofErr w:type="spellEnd"/>
      <w:r w:rsidRPr="007C4DA4">
        <w:t xml:space="preserve"> </w:t>
      </w:r>
      <w:proofErr w:type="spellStart"/>
      <w:r w:rsidRPr="007C4DA4">
        <w:t>effectiveness</w:t>
      </w:r>
      <w:proofErr w:type="spellEnd"/>
      <w:r w:rsidRPr="007C4DA4">
        <w:t xml:space="preserve">, </w:t>
      </w:r>
      <w:proofErr w:type="spellStart"/>
      <w:r w:rsidRPr="007C4DA4">
        <w:t>they</w:t>
      </w:r>
      <w:proofErr w:type="spellEnd"/>
      <w:r w:rsidRPr="007C4DA4">
        <w:t xml:space="preserve"> </w:t>
      </w:r>
      <w:proofErr w:type="spellStart"/>
      <w:r w:rsidRPr="007C4DA4">
        <w:t>mentioned</w:t>
      </w:r>
      <w:proofErr w:type="spellEnd"/>
      <w:r w:rsidRPr="007C4DA4">
        <w:t xml:space="preserve"> </w:t>
      </w:r>
      <w:proofErr w:type="spellStart"/>
      <w:r w:rsidRPr="007C4DA4">
        <w:t>various</w:t>
      </w:r>
      <w:proofErr w:type="spellEnd"/>
      <w:r w:rsidRPr="007C4DA4">
        <w:t xml:space="preserve"> </w:t>
      </w:r>
      <w:proofErr w:type="spellStart"/>
      <w:r w:rsidRPr="007C4DA4">
        <w:t>reasons</w:t>
      </w:r>
      <w:proofErr w:type="spellEnd"/>
      <w:r w:rsidRPr="007C4DA4">
        <w:t xml:space="preserve">, </w:t>
      </w:r>
      <w:proofErr w:type="spellStart"/>
      <w:r w:rsidRPr="007C4DA4">
        <w:t>primarily</w:t>
      </w:r>
      <w:proofErr w:type="spellEnd"/>
      <w:r w:rsidRPr="007C4DA4">
        <w:t xml:space="preserve"> the </w:t>
      </w:r>
      <w:proofErr w:type="spellStart"/>
      <w:r w:rsidRPr="007C4DA4">
        <w:t>lack</w:t>
      </w:r>
      <w:proofErr w:type="spellEnd"/>
      <w:r w:rsidRPr="007C4DA4">
        <w:t xml:space="preserve"> of </w:t>
      </w:r>
      <w:proofErr w:type="spellStart"/>
      <w:r w:rsidRPr="007C4DA4">
        <w:t>opportunity</w:t>
      </w:r>
      <w:proofErr w:type="spellEnd"/>
      <w:r w:rsidRPr="007C4DA4">
        <w:t xml:space="preserve"> </w:t>
      </w:r>
      <w:proofErr w:type="spellStart"/>
      <w:r w:rsidRPr="007C4DA4">
        <w:t>to</w:t>
      </w:r>
      <w:proofErr w:type="spellEnd"/>
      <w:r w:rsidRPr="007C4DA4">
        <w:t xml:space="preserve"> </w:t>
      </w:r>
      <w:proofErr w:type="spellStart"/>
      <w:r w:rsidRPr="007C4DA4">
        <w:t>work</w:t>
      </w:r>
      <w:proofErr w:type="spellEnd"/>
      <w:r w:rsidRPr="007C4DA4">
        <w:t xml:space="preserve"> in a team, </w:t>
      </w:r>
      <w:proofErr w:type="spellStart"/>
      <w:r w:rsidRPr="007C4DA4">
        <w:t>resistance</w:t>
      </w:r>
      <w:proofErr w:type="spellEnd"/>
      <w:r w:rsidRPr="007C4DA4">
        <w:t xml:space="preserve"> </w:t>
      </w:r>
      <w:proofErr w:type="spellStart"/>
      <w:r w:rsidRPr="007C4DA4">
        <w:t>from</w:t>
      </w:r>
      <w:proofErr w:type="spellEnd"/>
      <w:r w:rsidRPr="007C4DA4">
        <w:t xml:space="preserve"> </w:t>
      </w:r>
      <w:proofErr w:type="spellStart"/>
      <w:r w:rsidRPr="007C4DA4">
        <w:t>coaches</w:t>
      </w:r>
      <w:proofErr w:type="spellEnd"/>
      <w:r w:rsidRPr="007C4DA4">
        <w:t xml:space="preserve"> and </w:t>
      </w:r>
      <w:proofErr w:type="spellStart"/>
      <w:r w:rsidRPr="007C4DA4">
        <w:t>parents</w:t>
      </w:r>
      <w:proofErr w:type="spellEnd"/>
      <w:r w:rsidRPr="007C4DA4">
        <w:t xml:space="preserve">, and the </w:t>
      </w:r>
      <w:proofErr w:type="spellStart"/>
      <w:r w:rsidRPr="007C4DA4">
        <w:t>athlete's</w:t>
      </w:r>
      <w:proofErr w:type="spellEnd"/>
      <w:r w:rsidRPr="007C4DA4">
        <w:t xml:space="preserve"> </w:t>
      </w:r>
      <w:proofErr w:type="spellStart"/>
      <w:r w:rsidRPr="007C4DA4">
        <w:t>current</w:t>
      </w:r>
      <w:proofErr w:type="spellEnd"/>
      <w:r w:rsidRPr="007C4DA4">
        <w:t xml:space="preserve"> </w:t>
      </w:r>
      <w:proofErr w:type="spellStart"/>
      <w:r w:rsidRPr="007C4DA4">
        <w:t>condition</w:t>
      </w:r>
      <w:proofErr w:type="spellEnd"/>
      <w:r w:rsidRPr="007C4DA4">
        <w:t xml:space="preserve">, </w:t>
      </w:r>
      <w:proofErr w:type="spellStart"/>
      <w:r w:rsidRPr="007C4DA4">
        <w:t>which</w:t>
      </w:r>
      <w:proofErr w:type="spellEnd"/>
      <w:r w:rsidRPr="007C4DA4">
        <w:t xml:space="preserve"> </w:t>
      </w:r>
      <w:proofErr w:type="spellStart"/>
      <w:r w:rsidRPr="007C4DA4">
        <w:t>exceeds</w:t>
      </w:r>
      <w:proofErr w:type="spellEnd"/>
      <w:r w:rsidRPr="007C4DA4">
        <w:t xml:space="preserve"> the </w:t>
      </w:r>
      <w:proofErr w:type="spellStart"/>
      <w:r w:rsidRPr="007C4DA4">
        <w:t>dietitian’s</w:t>
      </w:r>
      <w:proofErr w:type="spellEnd"/>
      <w:r w:rsidRPr="007C4DA4">
        <w:t xml:space="preserve"> </w:t>
      </w:r>
      <w:proofErr w:type="spellStart"/>
      <w:r w:rsidRPr="007C4DA4">
        <w:t>competencies</w:t>
      </w:r>
      <w:proofErr w:type="spellEnd"/>
      <w:r w:rsidRPr="007C4DA4">
        <w:t>.</w:t>
      </w:r>
    </w:p>
    <w:p w14:paraId="3B18670E" w14:textId="77777777" w:rsidR="002B1398" w:rsidRDefault="002B1398" w:rsidP="002B1398">
      <w:pPr>
        <w:spacing w:before="100" w:beforeAutospacing="1" w:after="100" w:afterAutospacing="1" w:line="360" w:lineRule="auto"/>
        <w:jc w:val="both"/>
      </w:pPr>
    </w:p>
    <w:p w14:paraId="6B8195F9" w14:textId="77777777" w:rsidR="002B1398" w:rsidRPr="007C4DA4" w:rsidRDefault="002B1398" w:rsidP="002B1398">
      <w:pPr>
        <w:spacing w:before="100" w:beforeAutospacing="1" w:after="100" w:afterAutospacing="1" w:line="360" w:lineRule="auto"/>
        <w:jc w:val="both"/>
      </w:pPr>
    </w:p>
    <w:p w14:paraId="1C0CBEA6" w14:textId="05BEDD58" w:rsidR="007C4DA4" w:rsidRPr="007C4DA4" w:rsidRDefault="007C4DA4" w:rsidP="002B1398">
      <w:pPr>
        <w:pStyle w:val="Listaszerbekezds"/>
        <w:numPr>
          <w:ilvl w:val="0"/>
          <w:numId w:val="13"/>
        </w:numPr>
        <w:spacing w:line="360" w:lineRule="auto"/>
        <w:jc w:val="both"/>
      </w:pPr>
      <w:proofErr w:type="spellStart"/>
      <w:r w:rsidRPr="002B1398">
        <w:rPr>
          <w:b/>
          <w:bCs/>
        </w:rPr>
        <w:lastRenderedPageBreak/>
        <w:t>Conclusion</w:t>
      </w:r>
      <w:proofErr w:type="spellEnd"/>
    </w:p>
    <w:p w14:paraId="2FFAAC97" w14:textId="4F8D8840" w:rsidR="007C4DA4" w:rsidRPr="007C4DA4" w:rsidRDefault="007C4DA4" w:rsidP="007C4DA4">
      <w:pPr>
        <w:spacing w:line="360" w:lineRule="auto"/>
        <w:jc w:val="both"/>
      </w:pPr>
      <w:proofErr w:type="spellStart"/>
      <w:r w:rsidRPr="007C4DA4">
        <w:t>Throughout</w:t>
      </w:r>
      <w:proofErr w:type="spellEnd"/>
      <w:r w:rsidRPr="007C4DA4">
        <w:t xml:space="preserve"> the </w:t>
      </w:r>
      <w:proofErr w:type="spellStart"/>
      <w:r w:rsidRPr="007C4DA4">
        <w:t>research</w:t>
      </w:r>
      <w:proofErr w:type="spellEnd"/>
      <w:r w:rsidRPr="007C4DA4">
        <w:t xml:space="preserve">, </w:t>
      </w:r>
      <w:proofErr w:type="spellStart"/>
      <w:r w:rsidRPr="007C4DA4">
        <w:t>we</w:t>
      </w:r>
      <w:proofErr w:type="spellEnd"/>
      <w:r w:rsidRPr="007C4DA4">
        <w:t xml:space="preserve"> </w:t>
      </w:r>
      <w:proofErr w:type="spellStart"/>
      <w:r w:rsidRPr="007C4DA4">
        <w:t>gained</w:t>
      </w:r>
      <w:proofErr w:type="spellEnd"/>
      <w:r w:rsidRPr="007C4DA4">
        <w:t xml:space="preserve"> a </w:t>
      </w:r>
      <w:proofErr w:type="spellStart"/>
      <w:r w:rsidRPr="007C4DA4">
        <w:t>wealth</w:t>
      </w:r>
      <w:proofErr w:type="spellEnd"/>
      <w:r w:rsidRPr="007C4DA4">
        <w:t xml:space="preserve"> of </w:t>
      </w:r>
      <w:proofErr w:type="spellStart"/>
      <w:r w:rsidRPr="007C4DA4">
        <w:t>experience</w:t>
      </w:r>
      <w:proofErr w:type="spellEnd"/>
      <w:r w:rsidRPr="007C4DA4">
        <w:t xml:space="preserve"> and </w:t>
      </w:r>
      <w:proofErr w:type="spellStart"/>
      <w:r w:rsidRPr="007C4DA4">
        <w:t>insights</w:t>
      </w:r>
      <w:proofErr w:type="spellEnd"/>
      <w:r w:rsidRPr="007C4DA4">
        <w:t xml:space="preserve">, </w:t>
      </w:r>
      <w:proofErr w:type="spellStart"/>
      <w:r w:rsidRPr="007C4DA4">
        <w:t>which</w:t>
      </w:r>
      <w:proofErr w:type="spellEnd"/>
      <w:r w:rsidRPr="007C4DA4">
        <w:t xml:space="preserve"> </w:t>
      </w:r>
      <w:proofErr w:type="spellStart"/>
      <w:r w:rsidRPr="007C4DA4">
        <w:t>we</w:t>
      </w:r>
      <w:proofErr w:type="spellEnd"/>
      <w:r w:rsidRPr="007C4DA4">
        <w:t xml:space="preserve"> </w:t>
      </w:r>
      <w:proofErr w:type="spellStart"/>
      <w:r w:rsidRPr="007C4DA4">
        <w:t>hope</w:t>
      </w:r>
      <w:proofErr w:type="spellEnd"/>
      <w:r w:rsidRPr="007C4DA4">
        <w:t xml:space="preserve"> </w:t>
      </w:r>
      <w:proofErr w:type="spellStart"/>
      <w:r w:rsidRPr="007C4DA4">
        <w:t>will</w:t>
      </w:r>
      <w:proofErr w:type="spellEnd"/>
      <w:r w:rsidRPr="007C4DA4">
        <w:t xml:space="preserve"> </w:t>
      </w:r>
      <w:proofErr w:type="spellStart"/>
      <w:r w:rsidRPr="007C4DA4">
        <w:t>provide</w:t>
      </w:r>
      <w:proofErr w:type="spellEnd"/>
      <w:r w:rsidRPr="007C4DA4">
        <w:t xml:space="preserve"> a </w:t>
      </w:r>
      <w:proofErr w:type="spellStart"/>
      <w:r w:rsidRPr="007C4DA4">
        <w:t>solid</w:t>
      </w:r>
      <w:proofErr w:type="spellEnd"/>
      <w:r w:rsidRPr="007C4DA4">
        <w:t xml:space="preserve"> </w:t>
      </w:r>
      <w:proofErr w:type="spellStart"/>
      <w:r w:rsidRPr="007C4DA4">
        <w:t>foundation</w:t>
      </w:r>
      <w:proofErr w:type="spellEnd"/>
      <w:r w:rsidRPr="007C4DA4">
        <w:t xml:space="preserve"> </w:t>
      </w:r>
      <w:proofErr w:type="spellStart"/>
      <w:r w:rsidRPr="007C4DA4">
        <w:t>for</w:t>
      </w:r>
      <w:proofErr w:type="spellEnd"/>
      <w:r w:rsidRPr="007C4DA4">
        <w:t xml:space="preserve"> </w:t>
      </w:r>
      <w:proofErr w:type="spellStart"/>
      <w:r w:rsidRPr="007C4DA4">
        <w:t>future</w:t>
      </w:r>
      <w:proofErr w:type="spellEnd"/>
      <w:r w:rsidRPr="007C4DA4">
        <w:t xml:space="preserve"> </w:t>
      </w:r>
      <w:proofErr w:type="spellStart"/>
      <w:r w:rsidRPr="007C4DA4">
        <w:t>study</w:t>
      </w:r>
      <w:proofErr w:type="spellEnd"/>
      <w:r w:rsidRPr="007C4DA4">
        <w:t xml:space="preserve"> </w:t>
      </w:r>
      <w:proofErr w:type="spellStart"/>
      <w:r w:rsidRPr="007C4DA4">
        <w:t>planning</w:t>
      </w:r>
      <w:proofErr w:type="spellEnd"/>
      <w:r w:rsidRPr="007C4DA4">
        <w:t xml:space="preserve"> and </w:t>
      </w:r>
      <w:proofErr w:type="spellStart"/>
      <w:r w:rsidRPr="007C4DA4">
        <w:t>implementation</w:t>
      </w:r>
      <w:proofErr w:type="spellEnd"/>
      <w:r w:rsidRPr="007C4DA4">
        <w:t xml:space="preserve">. </w:t>
      </w:r>
      <w:proofErr w:type="spellStart"/>
      <w:r w:rsidRPr="007C4DA4">
        <w:t>Our</w:t>
      </w:r>
      <w:proofErr w:type="spellEnd"/>
      <w:r w:rsidRPr="007C4DA4">
        <w:t xml:space="preserve"> </w:t>
      </w:r>
      <w:proofErr w:type="spellStart"/>
      <w:r w:rsidRPr="007C4DA4">
        <w:t>current</w:t>
      </w:r>
      <w:proofErr w:type="spellEnd"/>
      <w:r w:rsidRPr="007C4DA4">
        <w:t xml:space="preserve"> </w:t>
      </w:r>
      <w:proofErr w:type="spellStart"/>
      <w:r w:rsidRPr="007C4DA4">
        <w:t>findings</w:t>
      </w:r>
      <w:proofErr w:type="spellEnd"/>
      <w:r w:rsidRPr="007C4DA4">
        <w:t xml:space="preserve"> show </w:t>
      </w:r>
      <w:proofErr w:type="spellStart"/>
      <w:r w:rsidRPr="007C4DA4">
        <w:t>that</w:t>
      </w:r>
      <w:proofErr w:type="spellEnd"/>
      <w:r w:rsidRPr="007C4DA4">
        <w:t xml:space="preserve"> </w:t>
      </w:r>
      <w:proofErr w:type="spellStart"/>
      <w:r w:rsidRPr="007C4DA4">
        <w:t>Hungarian</w:t>
      </w:r>
      <w:proofErr w:type="spellEnd"/>
      <w:r w:rsidRPr="007C4DA4">
        <w:t xml:space="preserve"> </w:t>
      </w:r>
      <w:proofErr w:type="spellStart"/>
      <w:r w:rsidRPr="007C4DA4">
        <w:t>athletes</w:t>
      </w:r>
      <w:proofErr w:type="spellEnd"/>
      <w:r w:rsidRPr="007C4DA4">
        <w:t xml:space="preserve"> </w:t>
      </w:r>
      <w:proofErr w:type="spellStart"/>
      <w:r w:rsidRPr="007C4DA4">
        <w:t>do</w:t>
      </w:r>
      <w:proofErr w:type="spellEnd"/>
      <w:r w:rsidRPr="007C4DA4">
        <w:t xml:space="preserve"> </w:t>
      </w:r>
      <w:proofErr w:type="spellStart"/>
      <w:r w:rsidRPr="007C4DA4">
        <w:t>not</w:t>
      </w:r>
      <w:proofErr w:type="spellEnd"/>
      <w:r w:rsidRPr="007C4DA4">
        <w:t xml:space="preserve"> </w:t>
      </w:r>
      <w:proofErr w:type="spellStart"/>
      <w:r w:rsidRPr="007C4DA4">
        <w:t>differ</w:t>
      </w:r>
      <w:proofErr w:type="spellEnd"/>
      <w:r w:rsidRPr="007C4DA4">
        <w:t xml:space="preserve"> </w:t>
      </w:r>
      <w:proofErr w:type="spellStart"/>
      <w:r w:rsidRPr="007C4DA4">
        <w:t>significantly</w:t>
      </w:r>
      <w:proofErr w:type="spellEnd"/>
      <w:r w:rsidRPr="007C4DA4">
        <w:t xml:space="preserve"> </w:t>
      </w:r>
      <w:proofErr w:type="spellStart"/>
      <w:r w:rsidRPr="007C4DA4">
        <w:t>from</w:t>
      </w:r>
      <w:proofErr w:type="spellEnd"/>
      <w:r w:rsidRPr="007C4DA4">
        <w:t xml:space="preserve"> </w:t>
      </w:r>
      <w:proofErr w:type="spellStart"/>
      <w:r w:rsidRPr="007C4DA4">
        <w:t>international</w:t>
      </w:r>
      <w:proofErr w:type="spellEnd"/>
      <w:r w:rsidRPr="007C4DA4">
        <w:t xml:space="preserve"> </w:t>
      </w:r>
      <w:proofErr w:type="spellStart"/>
      <w:r w:rsidRPr="007C4DA4">
        <w:t>trends</w:t>
      </w:r>
      <w:proofErr w:type="spellEnd"/>
      <w:r w:rsidRPr="007C4DA4">
        <w:t xml:space="preserve"> in </w:t>
      </w:r>
      <w:proofErr w:type="spellStart"/>
      <w:r w:rsidRPr="007C4DA4">
        <w:t>terms</w:t>
      </w:r>
      <w:proofErr w:type="spellEnd"/>
      <w:r w:rsidRPr="007C4DA4">
        <w:t xml:space="preserve"> of </w:t>
      </w:r>
      <w:proofErr w:type="spellStart"/>
      <w:r w:rsidR="002B1398">
        <w:t>disordered</w:t>
      </w:r>
      <w:proofErr w:type="spellEnd"/>
      <w:r w:rsidR="002B1398">
        <w:t xml:space="preserve"> </w:t>
      </w:r>
      <w:proofErr w:type="spellStart"/>
      <w:r w:rsidR="002B1398">
        <w:t>eating</w:t>
      </w:r>
      <w:proofErr w:type="spellEnd"/>
      <w:r w:rsidR="002B1398">
        <w:t xml:space="preserve"> and </w:t>
      </w:r>
      <w:proofErr w:type="spellStart"/>
      <w:r w:rsidRPr="007C4DA4">
        <w:t>eating</w:t>
      </w:r>
      <w:proofErr w:type="spellEnd"/>
      <w:r w:rsidRPr="007C4DA4">
        <w:t xml:space="preserve"> </w:t>
      </w:r>
      <w:proofErr w:type="spellStart"/>
      <w:r w:rsidRPr="007C4DA4">
        <w:t>disorder</w:t>
      </w:r>
      <w:proofErr w:type="spellEnd"/>
      <w:r w:rsidRPr="007C4DA4">
        <w:t xml:space="preserve"> </w:t>
      </w:r>
      <w:proofErr w:type="spellStart"/>
      <w:r w:rsidRPr="007C4DA4">
        <w:t>risk</w:t>
      </w:r>
      <w:proofErr w:type="spellEnd"/>
      <w:r w:rsidRPr="007C4DA4">
        <w:t xml:space="preserve">. </w:t>
      </w:r>
      <w:proofErr w:type="spellStart"/>
      <w:r w:rsidRPr="007C4DA4">
        <w:t>However</w:t>
      </w:r>
      <w:proofErr w:type="spellEnd"/>
      <w:r w:rsidRPr="007C4DA4">
        <w:t xml:space="preserve">, in </w:t>
      </w:r>
      <w:proofErr w:type="spellStart"/>
      <w:r w:rsidRPr="007C4DA4">
        <w:t>order</w:t>
      </w:r>
      <w:proofErr w:type="spellEnd"/>
      <w:r w:rsidRPr="007C4DA4">
        <w:t xml:space="preserve"> </w:t>
      </w:r>
      <w:proofErr w:type="spellStart"/>
      <w:r w:rsidRPr="007C4DA4">
        <w:t>to</w:t>
      </w:r>
      <w:proofErr w:type="spellEnd"/>
      <w:r w:rsidRPr="007C4DA4">
        <w:t xml:space="preserve"> </w:t>
      </w:r>
      <w:proofErr w:type="spellStart"/>
      <w:r w:rsidRPr="007C4DA4">
        <w:t>provide</w:t>
      </w:r>
      <w:proofErr w:type="spellEnd"/>
      <w:r w:rsidRPr="007C4DA4">
        <w:t xml:space="preserve"> </w:t>
      </w:r>
      <w:proofErr w:type="spellStart"/>
      <w:r w:rsidRPr="007C4DA4">
        <w:t>representative</w:t>
      </w:r>
      <w:proofErr w:type="spellEnd"/>
      <w:r w:rsidRPr="007C4DA4">
        <w:t xml:space="preserve"> </w:t>
      </w:r>
      <w:proofErr w:type="spellStart"/>
      <w:r w:rsidRPr="007C4DA4">
        <w:t>data</w:t>
      </w:r>
      <w:proofErr w:type="spellEnd"/>
      <w:r w:rsidRPr="007C4DA4">
        <w:t xml:space="preserve">, an </w:t>
      </w:r>
      <w:proofErr w:type="spellStart"/>
      <w:r w:rsidRPr="007C4DA4">
        <w:t>increase</w:t>
      </w:r>
      <w:proofErr w:type="spellEnd"/>
      <w:r w:rsidRPr="007C4DA4">
        <w:t xml:space="preserve"> in </w:t>
      </w:r>
      <w:proofErr w:type="spellStart"/>
      <w:r w:rsidRPr="007C4DA4">
        <w:t>sample</w:t>
      </w:r>
      <w:proofErr w:type="spellEnd"/>
      <w:r w:rsidRPr="007C4DA4">
        <w:t xml:space="preserve"> </w:t>
      </w:r>
      <w:proofErr w:type="spellStart"/>
      <w:r w:rsidRPr="007C4DA4">
        <w:t>size</w:t>
      </w:r>
      <w:proofErr w:type="spellEnd"/>
      <w:r w:rsidRPr="007C4DA4">
        <w:t xml:space="preserve"> is </w:t>
      </w:r>
      <w:proofErr w:type="spellStart"/>
      <w:r w:rsidRPr="007C4DA4">
        <w:t>necessary</w:t>
      </w:r>
      <w:proofErr w:type="spellEnd"/>
      <w:r w:rsidRPr="007C4DA4">
        <w:t xml:space="preserve">. </w:t>
      </w:r>
      <w:proofErr w:type="spellStart"/>
      <w:r w:rsidRPr="007C4DA4">
        <w:t>What</w:t>
      </w:r>
      <w:proofErr w:type="spellEnd"/>
      <w:r w:rsidRPr="007C4DA4">
        <w:t xml:space="preserve"> </w:t>
      </w:r>
      <w:proofErr w:type="spellStart"/>
      <w:r w:rsidRPr="007C4DA4">
        <w:t>we</w:t>
      </w:r>
      <w:proofErr w:type="spellEnd"/>
      <w:r w:rsidRPr="007C4DA4">
        <w:t xml:space="preserve"> </w:t>
      </w:r>
      <w:proofErr w:type="spellStart"/>
      <w:r w:rsidRPr="007C4DA4">
        <w:t>do</w:t>
      </w:r>
      <w:proofErr w:type="spellEnd"/>
      <w:r w:rsidRPr="007C4DA4">
        <w:t xml:space="preserve"> </w:t>
      </w:r>
      <w:proofErr w:type="spellStart"/>
      <w:r w:rsidRPr="007C4DA4">
        <w:t>know</w:t>
      </w:r>
      <w:proofErr w:type="spellEnd"/>
      <w:r w:rsidRPr="007C4DA4">
        <w:t xml:space="preserve"> </w:t>
      </w:r>
      <w:proofErr w:type="spellStart"/>
      <w:r w:rsidRPr="007C4DA4">
        <w:t>already</w:t>
      </w:r>
      <w:proofErr w:type="spellEnd"/>
      <w:r w:rsidRPr="007C4DA4">
        <w:t xml:space="preserve"> is </w:t>
      </w:r>
      <w:proofErr w:type="spellStart"/>
      <w:r w:rsidRPr="007C4DA4">
        <w:t>that</w:t>
      </w:r>
      <w:proofErr w:type="spellEnd"/>
      <w:r w:rsidRPr="007C4DA4">
        <w:t xml:space="preserve"> </w:t>
      </w:r>
      <w:proofErr w:type="spellStart"/>
      <w:r w:rsidRPr="007C4DA4">
        <w:t>it</w:t>
      </w:r>
      <w:proofErr w:type="spellEnd"/>
      <w:r w:rsidRPr="007C4DA4">
        <w:t xml:space="preserve"> is </w:t>
      </w:r>
      <w:proofErr w:type="spellStart"/>
      <w:r w:rsidRPr="007C4DA4">
        <w:t>crucial</w:t>
      </w:r>
      <w:proofErr w:type="spellEnd"/>
      <w:r w:rsidRPr="007C4DA4">
        <w:t xml:space="preserve"> </w:t>
      </w:r>
      <w:proofErr w:type="spellStart"/>
      <w:r w:rsidRPr="007C4DA4">
        <w:t>to</w:t>
      </w:r>
      <w:proofErr w:type="spellEnd"/>
      <w:r w:rsidRPr="007C4DA4">
        <w:t xml:space="preserve"> </w:t>
      </w:r>
      <w:proofErr w:type="spellStart"/>
      <w:r w:rsidRPr="007C4DA4">
        <w:t>emphasize</w:t>
      </w:r>
      <w:proofErr w:type="spellEnd"/>
      <w:r w:rsidRPr="007C4DA4">
        <w:t xml:space="preserve"> </w:t>
      </w:r>
      <w:proofErr w:type="spellStart"/>
      <w:r w:rsidRPr="007C4DA4">
        <w:t>prevention</w:t>
      </w:r>
      <w:proofErr w:type="spellEnd"/>
      <w:r w:rsidRPr="007C4DA4">
        <w:t xml:space="preserve"> and </w:t>
      </w:r>
      <w:proofErr w:type="spellStart"/>
      <w:r w:rsidRPr="007C4DA4">
        <w:t>screening</w:t>
      </w:r>
      <w:proofErr w:type="spellEnd"/>
      <w:r w:rsidRPr="007C4DA4">
        <w:t xml:space="preserve">, </w:t>
      </w:r>
      <w:proofErr w:type="spellStart"/>
      <w:r w:rsidRPr="007C4DA4">
        <w:t>as</w:t>
      </w:r>
      <w:proofErr w:type="spellEnd"/>
      <w:r w:rsidRPr="007C4DA4">
        <w:t xml:space="preserve"> </w:t>
      </w:r>
      <w:proofErr w:type="spellStart"/>
      <w:r w:rsidRPr="007C4DA4">
        <w:t>international</w:t>
      </w:r>
      <w:proofErr w:type="spellEnd"/>
      <w:r w:rsidRPr="007C4DA4">
        <w:t xml:space="preserve"> </w:t>
      </w:r>
      <w:proofErr w:type="spellStart"/>
      <w:r w:rsidRPr="007C4DA4">
        <w:t>results</w:t>
      </w:r>
      <w:proofErr w:type="spellEnd"/>
      <w:r w:rsidRPr="007C4DA4">
        <w:t xml:space="preserve"> </w:t>
      </w:r>
      <w:proofErr w:type="spellStart"/>
      <w:r w:rsidRPr="007C4DA4">
        <w:t>also</w:t>
      </w:r>
      <w:proofErr w:type="spellEnd"/>
      <w:r w:rsidRPr="007C4DA4">
        <w:t xml:space="preserve"> </w:t>
      </w:r>
      <w:proofErr w:type="spellStart"/>
      <w:r w:rsidRPr="007C4DA4">
        <w:t>support</w:t>
      </w:r>
      <w:proofErr w:type="spellEnd"/>
      <w:r w:rsidRPr="007C4DA4">
        <w:t xml:space="preserve"> </w:t>
      </w:r>
      <w:proofErr w:type="spellStart"/>
      <w:r w:rsidRPr="007C4DA4">
        <w:t>that</w:t>
      </w:r>
      <w:proofErr w:type="spellEnd"/>
      <w:r w:rsidRPr="007C4DA4">
        <w:t xml:space="preserve"> </w:t>
      </w:r>
      <w:proofErr w:type="spellStart"/>
      <w:r w:rsidRPr="007C4DA4">
        <w:t>assistance</w:t>
      </w:r>
      <w:proofErr w:type="spellEnd"/>
      <w:r w:rsidRPr="007C4DA4">
        <w:t xml:space="preserve"> is most </w:t>
      </w:r>
      <w:proofErr w:type="spellStart"/>
      <w:r w:rsidRPr="007C4DA4">
        <w:t>effective</w:t>
      </w:r>
      <w:proofErr w:type="spellEnd"/>
      <w:r w:rsidRPr="007C4DA4">
        <w:t xml:space="preserve"> </w:t>
      </w:r>
      <w:proofErr w:type="spellStart"/>
      <w:r w:rsidRPr="007C4DA4">
        <w:t>when</w:t>
      </w:r>
      <w:proofErr w:type="spellEnd"/>
      <w:r w:rsidRPr="007C4DA4">
        <w:t xml:space="preserve"> the </w:t>
      </w:r>
      <w:proofErr w:type="spellStart"/>
      <w:r w:rsidRPr="007C4DA4">
        <w:t>problem</w:t>
      </w:r>
      <w:proofErr w:type="spellEnd"/>
      <w:r w:rsidRPr="007C4DA4">
        <w:t xml:space="preserve"> is </w:t>
      </w:r>
      <w:proofErr w:type="spellStart"/>
      <w:r w:rsidRPr="007C4DA4">
        <w:t>identified</w:t>
      </w:r>
      <w:proofErr w:type="spellEnd"/>
      <w:r w:rsidRPr="007C4DA4">
        <w:t xml:space="preserve"> </w:t>
      </w:r>
      <w:proofErr w:type="spellStart"/>
      <w:r w:rsidRPr="007C4DA4">
        <w:t>as</w:t>
      </w:r>
      <w:proofErr w:type="spellEnd"/>
      <w:r w:rsidRPr="007C4DA4">
        <w:t xml:space="preserve"> </w:t>
      </w:r>
      <w:proofErr w:type="spellStart"/>
      <w:r w:rsidRPr="007C4DA4">
        <w:t>early</w:t>
      </w:r>
      <w:proofErr w:type="spellEnd"/>
      <w:r w:rsidRPr="007C4DA4">
        <w:t xml:space="preserve"> </w:t>
      </w:r>
      <w:proofErr w:type="spellStart"/>
      <w:r w:rsidRPr="007C4DA4">
        <w:t>as</w:t>
      </w:r>
      <w:proofErr w:type="spellEnd"/>
      <w:r w:rsidRPr="007C4DA4">
        <w:t xml:space="preserve"> </w:t>
      </w:r>
      <w:proofErr w:type="spellStart"/>
      <w:r w:rsidRPr="007C4DA4">
        <w:t>possible</w:t>
      </w:r>
      <w:proofErr w:type="spellEnd"/>
      <w:r w:rsidRPr="007C4DA4">
        <w:t xml:space="preserve">. </w:t>
      </w:r>
      <w:proofErr w:type="spellStart"/>
      <w:r w:rsidRPr="007C4DA4">
        <w:t>However</w:t>
      </w:r>
      <w:proofErr w:type="spellEnd"/>
      <w:r w:rsidRPr="007C4DA4">
        <w:t xml:space="preserve">, the </w:t>
      </w:r>
      <w:proofErr w:type="spellStart"/>
      <w:r w:rsidRPr="007C4DA4">
        <w:t>presence</w:t>
      </w:r>
      <w:proofErr w:type="spellEnd"/>
      <w:r w:rsidRPr="007C4DA4">
        <w:t xml:space="preserve"> of a </w:t>
      </w:r>
      <w:proofErr w:type="spellStart"/>
      <w:r w:rsidRPr="007C4DA4">
        <w:t>single</w:t>
      </w:r>
      <w:proofErr w:type="spellEnd"/>
      <w:r w:rsidRPr="007C4DA4">
        <w:t xml:space="preserve"> </w:t>
      </w:r>
      <w:proofErr w:type="spellStart"/>
      <w:r w:rsidRPr="007C4DA4">
        <w:t>professional</w:t>
      </w:r>
      <w:proofErr w:type="spellEnd"/>
      <w:r w:rsidRPr="007C4DA4">
        <w:t xml:space="preserve"> is </w:t>
      </w:r>
      <w:proofErr w:type="spellStart"/>
      <w:r w:rsidRPr="007C4DA4">
        <w:t>insufficient</w:t>
      </w:r>
      <w:proofErr w:type="spellEnd"/>
      <w:r w:rsidRPr="007C4DA4">
        <w:t xml:space="preserve"> </w:t>
      </w:r>
      <w:proofErr w:type="spellStart"/>
      <w:r w:rsidRPr="007C4DA4">
        <w:t>for</w:t>
      </w:r>
      <w:proofErr w:type="spellEnd"/>
      <w:r w:rsidRPr="007C4DA4">
        <w:t xml:space="preserve"> </w:t>
      </w:r>
      <w:proofErr w:type="spellStart"/>
      <w:r w:rsidRPr="007C4DA4">
        <w:t>this</w:t>
      </w:r>
      <w:proofErr w:type="spellEnd"/>
      <w:r w:rsidRPr="007C4DA4">
        <w:t xml:space="preserve">. A </w:t>
      </w:r>
      <w:proofErr w:type="spellStart"/>
      <w:r w:rsidRPr="007C4DA4">
        <w:t>multidisciplinary</w:t>
      </w:r>
      <w:proofErr w:type="spellEnd"/>
      <w:r w:rsidRPr="007C4DA4">
        <w:t xml:space="preserve"> </w:t>
      </w:r>
      <w:proofErr w:type="spellStart"/>
      <w:r w:rsidRPr="007C4DA4">
        <w:t>approach</w:t>
      </w:r>
      <w:proofErr w:type="spellEnd"/>
      <w:r w:rsidRPr="007C4DA4">
        <w:t xml:space="preserve">, </w:t>
      </w:r>
      <w:proofErr w:type="spellStart"/>
      <w:r w:rsidRPr="007C4DA4">
        <w:t>respecting</w:t>
      </w:r>
      <w:proofErr w:type="spellEnd"/>
      <w:r w:rsidRPr="007C4DA4">
        <w:t xml:space="preserve"> </w:t>
      </w:r>
      <w:proofErr w:type="spellStart"/>
      <w:r w:rsidRPr="007C4DA4">
        <w:t>competency</w:t>
      </w:r>
      <w:proofErr w:type="spellEnd"/>
      <w:r w:rsidRPr="007C4DA4">
        <w:t xml:space="preserve"> </w:t>
      </w:r>
      <w:proofErr w:type="spellStart"/>
      <w:r w:rsidRPr="007C4DA4">
        <w:t>boundaries</w:t>
      </w:r>
      <w:proofErr w:type="spellEnd"/>
      <w:r w:rsidRPr="007C4DA4">
        <w:t xml:space="preserve">, is </w:t>
      </w:r>
      <w:proofErr w:type="spellStart"/>
      <w:r w:rsidRPr="007C4DA4">
        <w:t>needed</w:t>
      </w:r>
      <w:proofErr w:type="spellEnd"/>
      <w:r w:rsidRPr="007C4DA4">
        <w:t xml:space="preserve"> </w:t>
      </w:r>
      <w:proofErr w:type="spellStart"/>
      <w:r w:rsidRPr="007C4DA4">
        <w:t>to</w:t>
      </w:r>
      <w:proofErr w:type="spellEnd"/>
      <w:r w:rsidRPr="007C4DA4">
        <w:t xml:space="preserve"> </w:t>
      </w:r>
      <w:proofErr w:type="spellStart"/>
      <w:r w:rsidRPr="007C4DA4">
        <w:t>support</w:t>
      </w:r>
      <w:proofErr w:type="spellEnd"/>
      <w:r w:rsidRPr="007C4DA4">
        <w:t xml:space="preserve"> </w:t>
      </w:r>
      <w:proofErr w:type="spellStart"/>
      <w:r w:rsidRPr="007C4DA4">
        <w:t>athletes</w:t>
      </w:r>
      <w:proofErr w:type="spellEnd"/>
      <w:r w:rsidRPr="007C4DA4">
        <w:t xml:space="preserve"> </w:t>
      </w:r>
      <w:proofErr w:type="spellStart"/>
      <w:r w:rsidRPr="007C4DA4">
        <w:t>toward</w:t>
      </w:r>
      <w:proofErr w:type="spellEnd"/>
      <w:r w:rsidRPr="007C4DA4">
        <w:t xml:space="preserve"> </w:t>
      </w:r>
      <w:proofErr w:type="spellStart"/>
      <w:r w:rsidRPr="007C4DA4">
        <w:t>better</w:t>
      </w:r>
      <w:proofErr w:type="spellEnd"/>
      <w:r w:rsidRPr="007C4DA4">
        <w:t xml:space="preserve"> </w:t>
      </w:r>
      <w:proofErr w:type="spellStart"/>
      <w:r w:rsidRPr="007C4DA4">
        <w:t>health</w:t>
      </w:r>
      <w:proofErr w:type="spellEnd"/>
      <w:r w:rsidRPr="007C4DA4">
        <w:t>.</w:t>
      </w:r>
    </w:p>
    <w:p w14:paraId="769661F3" w14:textId="77777777" w:rsidR="00E97B43" w:rsidRPr="00ED7926" w:rsidRDefault="00E97B43" w:rsidP="00ED7926">
      <w:pPr>
        <w:spacing w:line="360" w:lineRule="auto"/>
        <w:jc w:val="both"/>
      </w:pPr>
    </w:p>
    <w:p w14:paraId="30AD9076" w14:textId="77777777" w:rsidR="006E1A87" w:rsidRPr="006E1A87" w:rsidRDefault="006E1A87" w:rsidP="006E1A87">
      <w:pPr>
        <w:pStyle w:val="Listaszerbekezds"/>
        <w:numPr>
          <w:ilvl w:val="0"/>
          <w:numId w:val="13"/>
        </w:numPr>
        <w:spacing w:line="360" w:lineRule="auto"/>
        <w:jc w:val="both"/>
        <w:rPr>
          <w:b/>
          <w:bCs/>
        </w:rPr>
      </w:pPr>
      <w:proofErr w:type="spellStart"/>
      <w:r w:rsidRPr="006E1A87">
        <w:rPr>
          <w:b/>
          <w:bCs/>
        </w:rPr>
        <w:t>Limitations</w:t>
      </w:r>
      <w:proofErr w:type="spellEnd"/>
      <w:r w:rsidRPr="006E1A87">
        <w:rPr>
          <w:b/>
          <w:bCs/>
        </w:rPr>
        <w:t xml:space="preserve"> of the </w:t>
      </w:r>
      <w:proofErr w:type="spellStart"/>
      <w:r w:rsidRPr="006E1A87">
        <w:rPr>
          <w:b/>
          <w:bCs/>
        </w:rPr>
        <w:t>Study</w:t>
      </w:r>
      <w:proofErr w:type="spellEnd"/>
    </w:p>
    <w:p w14:paraId="593B31A7" w14:textId="77777777" w:rsidR="00105CE1" w:rsidRDefault="006E1A87" w:rsidP="00105CE1">
      <w:pPr>
        <w:pStyle w:val="Listaszerbekezds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105CE1">
        <w:rPr>
          <w:bCs/>
        </w:rPr>
        <w:t>Despite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our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efforts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comprehensively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explore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topic</w:t>
      </w:r>
      <w:proofErr w:type="spellEnd"/>
      <w:r w:rsidRPr="00105CE1">
        <w:rPr>
          <w:bCs/>
        </w:rPr>
        <w:t xml:space="preserve"> of </w:t>
      </w:r>
      <w:proofErr w:type="spellStart"/>
      <w:r w:rsidRPr="00105CE1">
        <w:rPr>
          <w:bCs/>
        </w:rPr>
        <w:t>disordered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eating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several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limitations</w:t>
      </w:r>
      <w:proofErr w:type="spellEnd"/>
      <w:r w:rsidRPr="00105CE1">
        <w:rPr>
          <w:bCs/>
        </w:rPr>
        <w:t xml:space="preserve"> </w:t>
      </w:r>
      <w:proofErr w:type="spellStart"/>
      <w:r w:rsidR="00105CE1" w:rsidRPr="00105CE1">
        <w:rPr>
          <w:bCs/>
        </w:rPr>
        <w:t>can</w:t>
      </w:r>
      <w:proofErr w:type="spellEnd"/>
      <w:r w:rsidR="00105CE1" w:rsidRPr="00105CE1">
        <w:rPr>
          <w:bCs/>
        </w:rPr>
        <w:t xml:space="preserve"> be</w:t>
      </w:r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listed</w:t>
      </w:r>
      <w:proofErr w:type="spellEnd"/>
      <w:r w:rsidRPr="00105CE1">
        <w:rPr>
          <w:bCs/>
        </w:rPr>
        <w:t xml:space="preserve">. </w:t>
      </w:r>
      <w:proofErr w:type="spellStart"/>
      <w:r w:rsidRPr="00105CE1">
        <w:rPr>
          <w:bCs/>
        </w:rPr>
        <w:t>These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include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sample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size</w:t>
      </w:r>
      <w:proofErr w:type="spellEnd"/>
      <w:r w:rsidRPr="00105CE1">
        <w:rPr>
          <w:bCs/>
        </w:rPr>
        <w:t xml:space="preserve"> and </w:t>
      </w:r>
      <w:proofErr w:type="spellStart"/>
      <w:r w:rsidRPr="00105CE1">
        <w:rPr>
          <w:bCs/>
        </w:rPr>
        <w:t>sports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disciplines</w:t>
      </w:r>
      <w:proofErr w:type="spellEnd"/>
      <w:r w:rsidRPr="00105CE1">
        <w:rPr>
          <w:bCs/>
        </w:rPr>
        <w:t xml:space="preserve">. In the </w:t>
      </w:r>
      <w:proofErr w:type="spellStart"/>
      <w:r w:rsidRPr="00105CE1">
        <w:rPr>
          <w:bCs/>
        </w:rPr>
        <w:t>first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sub-study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managed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recruit</w:t>
      </w:r>
      <w:proofErr w:type="spellEnd"/>
      <w:r w:rsidRPr="00105CE1">
        <w:rPr>
          <w:bCs/>
        </w:rPr>
        <w:t xml:space="preserve"> 254 </w:t>
      </w:r>
      <w:proofErr w:type="spellStart"/>
      <w:r w:rsidRPr="00105CE1">
        <w:rPr>
          <w:bCs/>
        </w:rPr>
        <w:t>participants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while</w:t>
      </w:r>
      <w:proofErr w:type="spellEnd"/>
      <w:r w:rsidRPr="00105CE1">
        <w:rPr>
          <w:bCs/>
        </w:rPr>
        <w:t xml:space="preserve"> in the </w:t>
      </w:r>
      <w:proofErr w:type="spellStart"/>
      <w:r w:rsidRPr="00105CE1">
        <w:rPr>
          <w:bCs/>
        </w:rPr>
        <w:t>second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sub-study</w:t>
      </w:r>
      <w:proofErr w:type="spellEnd"/>
      <w:r w:rsidRPr="00105CE1">
        <w:rPr>
          <w:bCs/>
        </w:rPr>
        <w:t xml:space="preserve">, the </w:t>
      </w:r>
      <w:proofErr w:type="spellStart"/>
      <w:r w:rsidRPr="00105CE1">
        <w:rPr>
          <w:bCs/>
        </w:rPr>
        <w:t>number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was</w:t>
      </w:r>
      <w:proofErr w:type="spellEnd"/>
      <w:r w:rsidRPr="00105CE1">
        <w:rPr>
          <w:bCs/>
        </w:rPr>
        <w:t xml:space="preserve"> 71. </w:t>
      </w:r>
      <w:proofErr w:type="spellStart"/>
      <w:r w:rsidRPr="00105CE1">
        <w:rPr>
          <w:bCs/>
        </w:rPr>
        <w:t>Due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heterogeneity</w:t>
      </w:r>
      <w:proofErr w:type="spellEnd"/>
      <w:r w:rsidRPr="00105CE1">
        <w:rPr>
          <w:bCs/>
        </w:rPr>
        <w:t xml:space="preserve"> of the </w:t>
      </w:r>
      <w:proofErr w:type="spellStart"/>
      <w:r w:rsidRPr="00105CE1">
        <w:rPr>
          <w:bCs/>
        </w:rPr>
        <w:t>sample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were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unable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make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comparisons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between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different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sports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disciplines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which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will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definitely</w:t>
      </w:r>
      <w:proofErr w:type="spellEnd"/>
      <w:r w:rsidRPr="00105CE1">
        <w:rPr>
          <w:bCs/>
        </w:rPr>
        <w:t xml:space="preserve"> be an </w:t>
      </w:r>
      <w:proofErr w:type="spellStart"/>
      <w:r w:rsidRPr="00105CE1">
        <w:rPr>
          <w:bCs/>
        </w:rPr>
        <w:t>area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for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improvement</w:t>
      </w:r>
      <w:proofErr w:type="spellEnd"/>
      <w:r w:rsidRPr="00105CE1">
        <w:rPr>
          <w:bCs/>
        </w:rPr>
        <w:t xml:space="preserve"> in </w:t>
      </w:r>
      <w:proofErr w:type="spellStart"/>
      <w:r w:rsidRPr="00105CE1">
        <w:rPr>
          <w:bCs/>
        </w:rPr>
        <w:t>future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studies</w:t>
      </w:r>
      <w:proofErr w:type="spellEnd"/>
      <w:r w:rsidRPr="00105CE1">
        <w:rPr>
          <w:bCs/>
        </w:rPr>
        <w:t xml:space="preserve">. The </w:t>
      </w:r>
      <w:proofErr w:type="spellStart"/>
      <w:r w:rsidRPr="00105CE1">
        <w:rPr>
          <w:bCs/>
        </w:rPr>
        <w:t>same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issue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arose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with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completion</w:t>
      </w:r>
      <w:proofErr w:type="spellEnd"/>
      <w:r w:rsidRPr="00105CE1">
        <w:rPr>
          <w:bCs/>
        </w:rPr>
        <w:t xml:space="preserve"> of the A-NSKQ </w:t>
      </w:r>
      <w:proofErr w:type="spellStart"/>
      <w:r w:rsidRPr="00105CE1">
        <w:rPr>
          <w:bCs/>
        </w:rPr>
        <w:t>questionnaires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where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although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sample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size</w:t>
      </w:r>
      <w:proofErr w:type="spellEnd"/>
      <w:r w:rsidRPr="00105CE1">
        <w:rPr>
          <w:bCs/>
        </w:rPr>
        <w:t xml:space="preserve"> (n = 1335) </w:t>
      </w:r>
      <w:proofErr w:type="spellStart"/>
      <w:r w:rsidRPr="00105CE1">
        <w:rPr>
          <w:bCs/>
        </w:rPr>
        <w:t>significantly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exceeded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previous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two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sub-studies</w:t>
      </w:r>
      <w:proofErr w:type="spellEnd"/>
      <w:r w:rsidRPr="00105CE1">
        <w:rPr>
          <w:bCs/>
        </w:rPr>
        <w:t xml:space="preserve">, the </w:t>
      </w:r>
      <w:proofErr w:type="spellStart"/>
      <w:r w:rsidRPr="00105CE1">
        <w:rPr>
          <w:bCs/>
        </w:rPr>
        <w:t>sample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was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still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heterogeneous</w:t>
      </w:r>
      <w:proofErr w:type="spellEnd"/>
      <w:r w:rsidRPr="00105CE1">
        <w:rPr>
          <w:bCs/>
        </w:rPr>
        <w:t xml:space="preserve">. In </w:t>
      </w:r>
      <w:proofErr w:type="spellStart"/>
      <w:r w:rsidRPr="00105CE1">
        <w:rPr>
          <w:bCs/>
        </w:rPr>
        <w:t>future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studies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aim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address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this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by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applying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targeted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sampling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focusing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on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specific</w:t>
      </w:r>
      <w:proofErr w:type="spellEnd"/>
      <w:r w:rsidRPr="00105CE1">
        <w:rPr>
          <w:bCs/>
        </w:rPr>
        <w:t xml:space="preserve"> sport </w:t>
      </w:r>
      <w:proofErr w:type="spellStart"/>
      <w:r w:rsidRPr="00105CE1">
        <w:rPr>
          <w:bCs/>
        </w:rPr>
        <w:t>groups</w:t>
      </w:r>
      <w:proofErr w:type="spellEnd"/>
      <w:r w:rsidRPr="00105CE1">
        <w:rPr>
          <w:bCs/>
        </w:rPr>
        <w:t xml:space="preserve">. No </w:t>
      </w:r>
      <w:proofErr w:type="spellStart"/>
      <w:r w:rsidRPr="00105CE1">
        <w:rPr>
          <w:bCs/>
        </w:rPr>
        <w:t>analysis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was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conducted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on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reliability</w:t>
      </w:r>
      <w:proofErr w:type="spellEnd"/>
      <w:r w:rsidRPr="00105CE1">
        <w:rPr>
          <w:bCs/>
        </w:rPr>
        <w:t xml:space="preserve"> of the A-NSKQ </w:t>
      </w:r>
      <w:proofErr w:type="spellStart"/>
      <w:r w:rsidRPr="00105CE1">
        <w:rPr>
          <w:bCs/>
        </w:rPr>
        <w:t>questionnaire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which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also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opens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up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opportunities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for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further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research</w:t>
      </w:r>
      <w:proofErr w:type="spellEnd"/>
      <w:r w:rsidRPr="00105CE1">
        <w:rPr>
          <w:bCs/>
        </w:rPr>
        <w:t xml:space="preserve">. </w:t>
      </w:r>
      <w:proofErr w:type="spellStart"/>
      <w:r w:rsidRPr="00105CE1">
        <w:rPr>
          <w:bCs/>
        </w:rPr>
        <w:t>Currently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two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studies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are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underway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regarding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this</w:t>
      </w:r>
      <w:proofErr w:type="spellEnd"/>
      <w:r w:rsidRPr="00105CE1">
        <w:rPr>
          <w:bCs/>
        </w:rPr>
        <w:t xml:space="preserve">. </w:t>
      </w:r>
      <w:proofErr w:type="spellStart"/>
      <w:r w:rsidR="00105CE1" w:rsidRPr="00105CE1">
        <w:rPr>
          <w:bCs/>
        </w:rPr>
        <w:t>Concern</w:t>
      </w:r>
      <w:r w:rsidRPr="00105CE1">
        <w:rPr>
          <w:bCs/>
        </w:rPr>
        <w:t>ing</w:t>
      </w:r>
      <w:proofErr w:type="spellEnd"/>
      <w:r w:rsidRPr="00105CE1">
        <w:rPr>
          <w:bCs/>
        </w:rPr>
        <w:t xml:space="preserve"> the DESA-6H </w:t>
      </w:r>
      <w:proofErr w:type="spellStart"/>
      <w:r w:rsidRPr="00105CE1">
        <w:rPr>
          <w:bCs/>
        </w:rPr>
        <w:t>tool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would</w:t>
      </w:r>
      <w:proofErr w:type="spellEnd"/>
      <w:r w:rsidRPr="00105CE1">
        <w:rPr>
          <w:bCs/>
        </w:rPr>
        <w:t xml:space="preserve"> like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incorporate</w:t>
      </w:r>
      <w:proofErr w:type="spellEnd"/>
      <w:r w:rsidRPr="00105CE1">
        <w:rPr>
          <w:bCs/>
        </w:rPr>
        <w:t xml:space="preserve"> the EDE 17.0 </w:t>
      </w:r>
      <w:proofErr w:type="spellStart"/>
      <w:r w:rsidRPr="00105CE1">
        <w:rPr>
          <w:bCs/>
        </w:rPr>
        <w:t>tool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following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steps</w:t>
      </w:r>
      <w:proofErr w:type="spellEnd"/>
      <w:r w:rsidRPr="00105CE1">
        <w:rPr>
          <w:bCs/>
        </w:rPr>
        <w:t xml:space="preserve"> in the </w:t>
      </w:r>
      <w:proofErr w:type="spellStart"/>
      <w:r w:rsidRPr="00105CE1">
        <w:rPr>
          <w:bCs/>
        </w:rPr>
        <w:t>original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validation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article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which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would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require</w:t>
      </w:r>
      <w:proofErr w:type="spellEnd"/>
      <w:r w:rsidR="00105CE1" w:rsidRPr="00105CE1">
        <w:rPr>
          <w:bCs/>
        </w:rPr>
        <w:t xml:space="preserve"> </w:t>
      </w:r>
      <w:proofErr w:type="spellStart"/>
      <w:r w:rsidRPr="00105CE1">
        <w:rPr>
          <w:bCs/>
        </w:rPr>
        <w:t>adapting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latter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tool</w:t>
      </w:r>
      <w:proofErr w:type="spellEnd"/>
      <w:r w:rsidRPr="00105CE1">
        <w:rPr>
          <w:bCs/>
        </w:rPr>
        <w:t>.</w:t>
      </w:r>
    </w:p>
    <w:p w14:paraId="6CE4238D" w14:textId="5460E9FB" w:rsidR="00F80488" w:rsidRDefault="006E1A87" w:rsidP="00105CE1">
      <w:pPr>
        <w:pStyle w:val="Listaszerbekezds"/>
        <w:numPr>
          <w:ilvl w:val="0"/>
          <w:numId w:val="21"/>
        </w:numPr>
        <w:spacing w:line="360" w:lineRule="auto"/>
        <w:jc w:val="both"/>
        <w:rPr>
          <w:bCs/>
        </w:rPr>
      </w:pPr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semi-structured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interview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questions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covered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multiple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topics</w:t>
      </w:r>
      <w:proofErr w:type="spellEnd"/>
      <w:r w:rsidRPr="00105CE1">
        <w:rPr>
          <w:bCs/>
        </w:rPr>
        <w:t xml:space="preserve">; </w:t>
      </w:r>
      <w:proofErr w:type="spellStart"/>
      <w:r w:rsidRPr="00105CE1">
        <w:rPr>
          <w:bCs/>
        </w:rPr>
        <w:t>however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this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paper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focused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only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on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parts</w:t>
      </w:r>
      <w:proofErr w:type="spellEnd"/>
      <w:r w:rsidRPr="00105CE1">
        <w:rPr>
          <w:bCs/>
        </w:rPr>
        <w:t xml:space="preserve"> of the </w:t>
      </w:r>
      <w:proofErr w:type="spellStart"/>
      <w:r w:rsidRPr="00105CE1">
        <w:rPr>
          <w:bCs/>
        </w:rPr>
        <w:t>interview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material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relevant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research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questions</w:t>
      </w:r>
      <w:proofErr w:type="spellEnd"/>
      <w:r w:rsidRPr="00105CE1">
        <w:rPr>
          <w:bCs/>
        </w:rPr>
        <w:t xml:space="preserve">. In the </w:t>
      </w:r>
      <w:proofErr w:type="spellStart"/>
      <w:r w:rsidRPr="00105CE1">
        <w:rPr>
          <w:bCs/>
        </w:rPr>
        <w:t>future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plan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analyze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remaining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parts</w:t>
      </w:r>
      <w:proofErr w:type="spellEnd"/>
      <w:r w:rsidRPr="00105CE1">
        <w:rPr>
          <w:bCs/>
        </w:rPr>
        <w:t xml:space="preserve"> of the </w:t>
      </w:r>
      <w:proofErr w:type="spellStart"/>
      <w:r w:rsidRPr="00105CE1">
        <w:rPr>
          <w:bCs/>
        </w:rPr>
        <w:t>transcripts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within</w:t>
      </w:r>
      <w:proofErr w:type="spellEnd"/>
      <w:r w:rsidRPr="00105CE1">
        <w:rPr>
          <w:bCs/>
        </w:rPr>
        <w:t xml:space="preserve"> a </w:t>
      </w:r>
      <w:proofErr w:type="spellStart"/>
      <w:r w:rsidRPr="00105CE1">
        <w:rPr>
          <w:bCs/>
        </w:rPr>
        <w:t>qualitative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research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framework</w:t>
      </w:r>
      <w:proofErr w:type="spellEnd"/>
      <w:r w:rsidRPr="00105CE1">
        <w:rPr>
          <w:bCs/>
        </w:rPr>
        <w:t xml:space="preserve">. </w:t>
      </w:r>
      <w:proofErr w:type="spellStart"/>
      <w:r w:rsidR="00105CE1">
        <w:rPr>
          <w:bCs/>
        </w:rPr>
        <w:t>That</w:t>
      </w:r>
      <w:proofErr w:type="spellEnd"/>
      <w:r w:rsidR="00105CE1">
        <w:rPr>
          <w:bCs/>
        </w:rPr>
        <w:t xml:space="preserve"> </w:t>
      </w:r>
      <w:proofErr w:type="spellStart"/>
      <w:r w:rsidR="00105CE1">
        <w:rPr>
          <w:bCs/>
        </w:rPr>
        <w:t>would</w:t>
      </w:r>
      <w:proofErr w:type="spellEnd"/>
      <w:r w:rsidR="00105CE1">
        <w:rPr>
          <w:bCs/>
        </w:rPr>
        <w:t xml:space="preserve"> be</w:t>
      </w:r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interesting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triangulate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this</w:t>
      </w:r>
      <w:proofErr w:type="spellEnd"/>
      <w:r w:rsidRPr="00105CE1">
        <w:rPr>
          <w:bCs/>
        </w:rPr>
        <w:t xml:space="preserve"> part of the </w:t>
      </w:r>
      <w:proofErr w:type="spellStart"/>
      <w:r w:rsidRPr="00105CE1">
        <w:rPr>
          <w:bCs/>
        </w:rPr>
        <w:t>study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by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in</w:t>
      </w:r>
      <w:r w:rsidR="00105CE1">
        <w:rPr>
          <w:bCs/>
        </w:rPr>
        <w:t>volving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athletes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who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have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been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diagnosed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with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eating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disorders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who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have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previously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struggled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with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such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issues</w:t>
      </w:r>
      <w:proofErr w:type="spellEnd"/>
      <w:r w:rsidRPr="00105CE1">
        <w:rPr>
          <w:bCs/>
        </w:rPr>
        <w:t xml:space="preserve">. </w:t>
      </w:r>
      <w:proofErr w:type="spellStart"/>
      <w:r w:rsidRPr="00105CE1">
        <w:rPr>
          <w:bCs/>
        </w:rPr>
        <w:t>Furthermore</w:t>
      </w:r>
      <w:proofErr w:type="spellEnd"/>
      <w:r w:rsidRPr="00105CE1">
        <w:rPr>
          <w:bCs/>
        </w:rPr>
        <w:t xml:space="preserve">, in the </w:t>
      </w:r>
      <w:r w:rsidR="00772C1B">
        <w:rPr>
          <w:bCs/>
        </w:rPr>
        <w:t>minor</w:t>
      </w:r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group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parents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should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not</w:t>
      </w:r>
      <w:proofErr w:type="spellEnd"/>
      <w:r w:rsidRPr="00105CE1">
        <w:rPr>
          <w:bCs/>
        </w:rPr>
        <w:t xml:space="preserve"> be </w:t>
      </w:r>
      <w:proofErr w:type="spellStart"/>
      <w:r w:rsidRPr="00105CE1">
        <w:rPr>
          <w:bCs/>
        </w:rPr>
        <w:t>overlooked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as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they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can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provide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additional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relevant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information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concerning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resolution</w:t>
      </w:r>
      <w:proofErr w:type="spellEnd"/>
      <w:r w:rsidRPr="00105CE1">
        <w:rPr>
          <w:bCs/>
        </w:rPr>
        <w:t xml:space="preserve"> of the </w:t>
      </w:r>
      <w:proofErr w:type="spellStart"/>
      <w:r w:rsidRPr="00105CE1">
        <w:rPr>
          <w:bCs/>
        </w:rPr>
        <w:t>problem</w:t>
      </w:r>
      <w:proofErr w:type="spellEnd"/>
      <w:r w:rsidRPr="00105CE1">
        <w:rPr>
          <w:bCs/>
        </w:rPr>
        <w:t xml:space="preserve">. </w:t>
      </w:r>
      <w:r w:rsidR="00955827">
        <w:rPr>
          <w:bCs/>
        </w:rPr>
        <w:t xml:space="preserve">In </w:t>
      </w:r>
      <w:proofErr w:type="spellStart"/>
      <w:r w:rsidR="00955827">
        <w:rPr>
          <w:bCs/>
        </w:rPr>
        <w:t>order</w:t>
      </w:r>
      <w:proofErr w:type="spellEnd"/>
      <w:r w:rsidR="00955827">
        <w:rPr>
          <w:bCs/>
        </w:rPr>
        <w:t xml:space="preserve"> </w:t>
      </w:r>
      <w:proofErr w:type="spellStart"/>
      <w:r w:rsidR="00955827">
        <w:rPr>
          <w:bCs/>
        </w:rPr>
        <w:t>to</w:t>
      </w:r>
      <w:proofErr w:type="spellEnd"/>
      <w:r w:rsidR="00955827">
        <w:rPr>
          <w:bCs/>
        </w:rPr>
        <w:t xml:space="preserve"> </w:t>
      </w:r>
      <w:proofErr w:type="spellStart"/>
      <w:r w:rsidR="00955827">
        <w:rPr>
          <w:bCs/>
        </w:rPr>
        <w:t>have</w:t>
      </w:r>
      <w:proofErr w:type="spellEnd"/>
      <w:r w:rsidRPr="00105CE1">
        <w:rPr>
          <w:bCs/>
        </w:rPr>
        <w:t xml:space="preserve"> </w:t>
      </w:r>
      <w:r w:rsidR="00955827">
        <w:rPr>
          <w:bCs/>
        </w:rPr>
        <w:t>a</w:t>
      </w:r>
      <w:r w:rsidR="00B97652">
        <w:rPr>
          <w:bCs/>
        </w:rPr>
        <w:t xml:space="preserve">n </w:t>
      </w:r>
      <w:proofErr w:type="spellStart"/>
      <w:r w:rsidR="00B97652">
        <w:rPr>
          <w:bCs/>
        </w:rPr>
        <w:t>extended</w:t>
      </w:r>
      <w:proofErr w:type="spellEnd"/>
      <w:r w:rsidR="00B97652">
        <w:rPr>
          <w:bCs/>
        </w:rPr>
        <w:t xml:space="preserve"> </w:t>
      </w:r>
      <w:proofErr w:type="spellStart"/>
      <w:r w:rsidR="00B97652">
        <w:rPr>
          <w:bCs/>
        </w:rPr>
        <w:t>view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we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also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wish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gather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lastRenderedPageBreak/>
        <w:t>opinions</w:t>
      </w:r>
      <w:proofErr w:type="spellEnd"/>
      <w:r w:rsidRPr="00105CE1">
        <w:rPr>
          <w:bCs/>
        </w:rPr>
        <w:t xml:space="preserve"> of </w:t>
      </w:r>
      <w:proofErr w:type="spellStart"/>
      <w:r w:rsidRPr="00105CE1">
        <w:rPr>
          <w:bCs/>
        </w:rPr>
        <w:t>doctors</w:t>
      </w:r>
      <w:proofErr w:type="spellEnd"/>
      <w:r w:rsidRPr="00105CE1">
        <w:rPr>
          <w:bCs/>
        </w:rPr>
        <w:t xml:space="preserve"> and </w:t>
      </w:r>
      <w:proofErr w:type="spellStart"/>
      <w:r w:rsidRPr="00105CE1">
        <w:rPr>
          <w:bCs/>
        </w:rPr>
        <w:t>psychologists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regarding</w:t>
      </w:r>
      <w:proofErr w:type="spellEnd"/>
      <w:r w:rsidRPr="00105CE1">
        <w:rPr>
          <w:bCs/>
        </w:rPr>
        <w:t xml:space="preserve"> the </w:t>
      </w:r>
      <w:proofErr w:type="spellStart"/>
      <w:r w:rsidRPr="00105CE1">
        <w:rPr>
          <w:bCs/>
        </w:rPr>
        <w:t>challenges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they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face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with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athletes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who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have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eating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disorders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or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are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suspected</w:t>
      </w:r>
      <w:proofErr w:type="spellEnd"/>
      <w:r w:rsidRPr="00105CE1">
        <w:rPr>
          <w:bCs/>
        </w:rPr>
        <w:t xml:space="preserve"> of </w:t>
      </w:r>
      <w:proofErr w:type="spellStart"/>
      <w:r w:rsidRPr="00105CE1">
        <w:rPr>
          <w:bCs/>
        </w:rPr>
        <w:t>having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them</w:t>
      </w:r>
      <w:proofErr w:type="spellEnd"/>
      <w:r w:rsidRPr="00105CE1">
        <w:rPr>
          <w:bCs/>
        </w:rPr>
        <w:t xml:space="preserve">, </w:t>
      </w:r>
      <w:proofErr w:type="spellStart"/>
      <w:r w:rsidRPr="00105CE1">
        <w:rPr>
          <w:bCs/>
        </w:rPr>
        <w:t>as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well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as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their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roles</w:t>
      </w:r>
      <w:proofErr w:type="spellEnd"/>
      <w:r w:rsidRPr="00105CE1">
        <w:rPr>
          <w:bCs/>
        </w:rPr>
        <w:t xml:space="preserve"> and </w:t>
      </w:r>
      <w:proofErr w:type="spellStart"/>
      <w:r w:rsidRPr="00105CE1">
        <w:rPr>
          <w:bCs/>
        </w:rPr>
        <w:t>opportunities</w:t>
      </w:r>
      <w:proofErr w:type="spellEnd"/>
      <w:r w:rsidRPr="00105CE1">
        <w:rPr>
          <w:bCs/>
        </w:rPr>
        <w:t xml:space="preserve"> in </w:t>
      </w:r>
      <w:proofErr w:type="spellStart"/>
      <w:r w:rsidRPr="00105CE1">
        <w:rPr>
          <w:bCs/>
        </w:rPr>
        <w:t>improving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these</w:t>
      </w:r>
      <w:proofErr w:type="spellEnd"/>
      <w:r w:rsidRPr="00105CE1">
        <w:rPr>
          <w:bCs/>
        </w:rPr>
        <w:t xml:space="preserve"> </w:t>
      </w:r>
      <w:proofErr w:type="spellStart"/>
      <w:r w:rsidRPr="00105CE1">
        <w:rPr>
          <w:bCs/>
        </w:rPr>
        <w:t>conditions</w:t>
      </w:r>
      <w:proofErr w:type="spellEnd"/>
      <w:r w:rsidRPr="00105CE1">
        <w:rPr>
          <w:bCs/>
        </w:rPr>
        <w:t>.</w:t>
      </w:r>
    </w:p>
    <w:p w14:paraId="1DF4FAAC" w14:textId="77777777" w:rsidR="00B97652" w:rsidRPr="00105CE1" w:rsidRDefault="00B97652" w:rsidP="00B97652">
      <w:pPr>
        <w:pStyle w:val="Listaszerbekezds"/>
        <w:spacing w:line="360" w:lineRule="auto"/>
        <w:jc w:val="both"/>
        <w:rPr>
          <w:bCs/>
        </w:rPr>
      </w:pPr>
    </w:p>
    <w:p w14:paraId="3C6D9DCA" w14:textId="77777777" w:rsidR="00B97652" w:rsidRPr="00B97652" w:rsidRDefault="00B97652" w:rsidP="00B97652">
      <w:pPr>
        <w:pStyle w:val="Listaszerbekezds"/>
        <w:numPr>
          <w:ilvl w:val="0"/>
          <w:numId w:val="13"/>
        </w:numPr>
        <w:spacing w:line="360" w:lineRule="auto"/>
        <w:jc w:val="both"/>
        <w:rPr>
          <w:b/>
        </w:rPr>
      </w:pPr>
      <w:r w:rsidRPr="00B97652">
        <w:rPr>
          <w:b/>
          <w:bCs/>
        </w:rPr>
        <w:t xml:space="preserve"> </w:t>
      </w:r>
      <w:proofErr w:type="spellStart"/>
      <w:r w:rsidRPr="00B97652">
        <w:rPr>
          <w:b/>
          <w:bCs/>
        </w:rPr>
        <w:t>Novel</w:t>
      </w:r>
      <w:r>
        <w:rPr>
          <w:b/>
          <w:bCs/>
        </w:rPr>
        <w:t>ty</w:t>
      </w:r>
      <w:proofErr w:type="spellEnd"/>
      <w:r w:rsidRPr="00B97652">
        <w:rPr>
          <w:b/>
          <w:bCs/>
        </w:rPr>
        <w:t xml:space="preserve"> of the </w:t>
      </w:r>
      <w:proofErr w:type="spellStart"/>
      <w:r>
        <w:rPr>
          <w:b/>
          <w:bCs/>
        </w:rPr>
        <w:t>Study</w:t>
      </w:r>
      <w:proofErr w:type="spellEnd"/>
    </w:p>
    <w:p w14:paraId="5F6B6588" w14:textId="4C73A33F" w:rsidR="00B97652" w:rsidRDefault="00B97652" w:rsidP="00B97652">
      <w:pPr>
        <w:pStyle w:val="Listaszerbekezds"/>
        <w:spacing w:line="360" w:lineRule="auto"/>
        <w:jc w:val="both"/>
        <w:rPr>
          <w:bCs/>
        </w:rPr>
      </w:pPr>
      <w:r w:rsidRPr="00B97652">
        <w:rPr>
          <w:b/>
        </w:rPr>
        <w:br/>
      </w:r>
      <w:proofErr w:type="spellStart"/>
      <w:r w:rsidRPr="00B97652">
        <w:rPr>
          <w:bCs/>
        </w:rPr>
        <w:t>We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believe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that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our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results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are</w:t>
      </w:r>
      <w:proofErr w:type="spellEnd"/>
      <w:r w:rsidRPr="00B97652">
        <w:rPr>
          <w:bCs/>
        </w:rPr>
        <w:t xml:space="preserve"> </w:t>
      </w:r>
      <w:proofErr w:type="spellStart"/>
      <w:r>
        <w:rPr>
          <w:bCs/>
        </w:rPr>
        <w:t>gap-filling</w:t>
      </w:r>
      <w:proofErr w:type="spellEnd"/>
      <w:r w:rsidRPr="00B97652">
        <w:rPr>
          <w:bCs/>
        </w:rPr>
        <w:t xml:space="preserve">, </w:t>
      </w:r>
      <w:proofErr w:type="spellStart"/>
      <w:r w:rsidRPr="00B97652">
        <w:rPr>
          <w:bCs/>
        </w:rPr>
        <w:t>as</w:t>
      </w:r>
      <w:proofErr w:type="spellEnd"/>
      <w:r w:rsidRPr="00B97652">
        <w:rPr>
          <w:bCs/>
        </w:rPr>
        <w:t xml:space="preserve"> the </w:t>
      </w:r>
      <w:proofErr w:type="spellStart"/>
      <w:r w:rsidRPr="00B97652">
        <w:rPr>
          <w:bCs/>
        </w:rPr>
        <w:t>findings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regarding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nutrition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knowledge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revealed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which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areas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we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need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to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focus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on</w:t>
      </w:r>
      <w:proofErr w:type="spellEnd"/>
      <w:r w:rsidRPr="00B97652">
        <w:rPr>
          <w:bCs/>
        </w:rPr>
        <w:t xml:space="preserve"> more </w:t>
      </w:r>
      <w:proofErr w:type="spellStart"/>
      <w:r w:rsidRPr="00B97652">
        <w:rPr>
          <w:bCs/>
        </w:rPr>
        <w:t>during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consultations</w:t>
      </w:r>
      <w:proofErr w:type="spellEnd"/>
      <w:r w:rsidRPr="00B97652">
        <w:rPr>
          <w:bCs/>
        </w:rPr>
        <w:t xml:space="preserve"> and </w:t>
      </w:r>
      <w:proofErr w:type="spellStart"/>
      <w:r w:rsidRPr="00B97652">
        <w:rPr>
          <w:bCs/>
        </w:rPr>
        <w:t>lectures</w:t>
      </w:r>
      <w:proofErr w:type="spellEnd"/>
      <w:r w:rsidRPr="00B97652">
        <w:rPr>
          <w:bCs/>
        </w:rPr>
        <w:t xml:space="preserve">. </w:t>
      </w:r>
      <w:proofErr w:type="spellStart"/>
      <w:r w:rsidRPr="00B97652">
        <w:rPr>
          <w:bCs/>
        </w:rPr>
        <w:t>Thus</w:t>
      </w:r>
      <w:proofErr w:type="spellEnd"/>
      <w:r w:rsidRPr="00B97652">
        <w:rPr>
          <w:bCs/>
        </w:rPr>
        <w:t xml:space="preserve">, the </w:t>
      </w:r>
      <w:proofErr w:type="spellStart"/>
      <w:r w:rsidRPr="00B97652">
        <w:rPr>
          <w:bCs/>
        </w:rPr>
        <w:t>educational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aspect</w:t>
      </w:r>
      <w:proofErr w:type="spellEnd"/>
      <w:r w:rsidRPr="00B97652">
        <w:rPr>
          <w:bCs/>
        </w:rPr>
        <w:t xml:space="preserve"> of the </w:t>
      </w:r>
      <w:proofErr w:type="spellStart"/>
      <w:r w:rsidRPr="00B97652">
        <w:rPr>
          <w:bCs/>
        </w:rPr>
        <w:t>research</w:t>
      </w:r>
      <w:proofErr w:type="spellEnd"/>
      <w:r w:rsidRPr="00B97652">
        <w:rPr>
          <w:bCs/>
        </w:rPr>
        <w:t xml:space="preserve"> is </w:t>
      </w:r>
      <w:proofErr w:type="spellStart"/>
      <w:r w:rsidRPr="00B97652">
        <w:rPr>
          <w:bCs/>
        </w:rPr>
        <w:t>significant</w:t>
      </w:r>
      <w:proofErr w:type="spellEnd"/>
      <w:r w:rsidRPr="00B97652">
        <w:rPr>
          <w:bCs/>
        </w:rPr>
        <w:t xml:space="preserve">. </w:t>
      </w:r>
      <w:proofErr w:type="spellStart"/>
      <w:r w:rsidRPr="00B97652">
        <w:rPr>
          <w:bCs/>
        </w:rPr>
        <w:t>From</w:t>
      </w:r>
      <w:proofErr w:type="spellEnd"/>
      <w:r w:rsidRPr="00B97652">
        <w:rPr>
          <w:bCs/>
        </w:rPr>
        <w:t xml:space="preserve"> a </w:t>
      </w:r>
      <w:proofErr w:type="spellStart"/>
      <w:r w:rsidRPr="00B97652">
        <w:rPr>
          <w:bCs/>
        </w:rPr>
        <w:t>sports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science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perspective</w:t>
      </w:r>
      <w:proofErr w:type="spellEnd"/>
      <w:r w:rsidRPr="00B97652">
        <w:rPr>
          <w:bCs/>
        </w:rPr>
        <w:t xml:space="preserve">, </w:t>
      </w:r>
      <w:proofErr w:type="spellStart"/>
      <w:r w:rsidRPr="00B97652">
        <w:rPr>
          <w:bCs/>
        </w:rPr>
        <w:t>we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have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learned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which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sports</w:t>
      </w:r>
      <w:proofErr w:type="spellEnd"/>
      <w:r>
        <w:rPr>
          <w:bCs/>
        </w:rPr>
        <w:t xml:space="preserve"> (</w:t>
      </w:r>
      <w:proofErr w:type="spellStart"/>
      <w:r w:rsidRPr="00B97652">
        <w:rPr>
          <w:bCs/>
        </w:rPr>
        <w:t>based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on</w:t>
      </w:r>
      <w:proofErr w:type="spellEnd"/>
      <w:r w:rsidRPr="00B97652">
        <w:rPr>
          <w:bCs/>
        </w:rPr>
        <w:t xml:space="preserve"> the </w:t>
      </w:r>
      <w:proofErr w:type="spellStart"/>
      <w:r w:rsidRPr="00B97652">
        <w:rPr>
          <w:bCs/>
        </w:rPr>
        <w:t>examined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sample</w:t>
      </w:r>
      <w:proofErr w:type="spellEnd"/>
      <w:r>
        <w:rPr>
          <w:bCs/>
        </w:rPr>
        <w:t>)</w:t>
      </w:r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are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particularly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at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risk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for</w:t>
      </w:r>
      <w:proofErr w:type="spellEnd"/>
      <w:r w:rsidRPr="00B97652">
        <w:rPr>
          <w:bCs/>
        </w:rPr>
        <w:t xml:space="preserve"> the </w:t>
      </w:r>
      <w:proofErr w:type="spellStart"/>
      <w:r w:rsidRPr="00B97652">
        <w:rPr>
          <w:bCs/>
        </w:rPr>
        <w:t>development</w:t>
      </w:r>
      <w:proofErr w:type="spellEnd"/>
      <w:r w:rsidRPr="00B97652">
        <w:rPr>
          <w:bCs/>
        </w:rPr>
        <w:t xml:space="preserve"> of </w:t>
      </w:r>
      <w:proofErr w:type="spellStart"/>
      <w:r w:rsidRPr="00B97652">
        <w:rPr>
          <w:bCs/>
        </w:rPr>
        <w:t>disordered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eating</w:t>
      </w:r>
      <w:proofErr w:type="spellEnd"/>
      <w:r>
        <w:rPr>
          <w:bCs/>
        </w:rPr>
        <w:t>,</w:t>
      </w:r>
      <w:r w:rsidRPr="00B97652">
        <w:rPr>
          <w:bCs/>
        </w:rPr>
        <w:t xml:space="preserve"> and </w:t>
      </w:r>
      <w:proofErr w:type="spellStart"/>
      <w:r w:rsidRPr="00B97652">
        <w:rPr>
          <w:bCs/>
        </w:rPr>
        <w:t>therefore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require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special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attention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during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care</w:t>
      </w:r>
      <w:proofErr w:type="spellEnd"/>
      <w:r w:rsidRPr="00B97652">
        <w:rPr>
          <w:bCs/>
        </w:rPr>
        <w:t xml:space="preserve">. </w:t>
      </w:r>
      <w:proofErr w:type="spellStart"/>
      <w:r w:rsidRPr="00B97652">
        <w:rPr>
          <w:bCs/>
        </w:rPr>
        <w:t>This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dissertation</w:t>
      </w:r>
      <w:proofErr w:type="spellEnd"/>
      <w:r w:rsidRPr="00B97652">
        <w:rPr>
          <w:bCs/>
        </w:rPr>
        <w:t xml:space="preserve"> has </w:t>
      </w:r>
      <w:proofErr w:type="spellStart"/>
      <w:r w:rsidRPr="00B97652">
        <w:rPr>
          <w:bCs/>
        </w:rPr>
        <w:t>provided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novel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data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across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multiple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scientific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fields</w:t>
      </w:r>
      <w:proofErr w:type="spellEnd"/>
      <w:r w:rsidRPr="00B97652">
        <w:rPr>
          <w:bCs/>
        </w:rPr>
        <w:t xml:space="preserve"> and has </w:t>
      </w:r>
      <w:proofErr w:type="spellStart"/>
      <w:r w:rsidRPr="00B97652">
        <w:rPr>
          <w:bCs/>
        </w:rPr>
        <w:t>also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highlighted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that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there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are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still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many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unexplored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areas</w:t>
      </w:r>
      <w:proofErr w:type="spellEnd"/>
      <w:r w:rsidRPr="00B97652">
        <w:rPr>
          <w:bCs/>
        </w:rPr>
        <w:t xml:space="preserve">, </w:t>
      </w:r>
      <w:proofErr w:type="spellStart"/>
      <w:r w:rsidRPr="00B97652">
        <w:rPr>
          <w:bCs/>
        </w:rPr>
        <w:t>which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will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guide</w:t>
      </w:r>
      <w:proofErr w:type="spellEnd"/>
      <w:r w:rsidRPr="00B97652">
        <w:rPr>
          <w:bCs/>
        </w:rPr>
        <w:t xml:space="preserve"> the </w:t>
      </w:r>
      <w:proofErr w:type="spellStart"/>
      <w:r w:rsidRPr="00B97652">
        <w:rPr>
          <w:bCs/>
        </w:rPr>
        <w:t>direction</w:t>
      </w:r>
      <w:proofErr w:type="spellEnd"/>
      <w:r w:rsidRPr="00B97652">
        <w:rPr>
          <w:bCs/>
        </w:rPr>
        <w:t xml:space="preserve"> of </w:t>
      </w:r>
      <w:proofErr w:type="spellStart"/>
      <w:r w:rsidRPr="00B97652">
        <w:rPr>
          <w:bCs/>
        </w:rPr>
        <w:t>future</w:t>
      </w:r>
      <w:proofErr w:type="spellEnd"/>
      <w:r w:rsidRPr="00B97652">
        <w:rPr>
          <w:bCs/>
        </w:rPr>
        <w:t xml:space="preserve"> </w:t>
      </w:r>
      <w:proofErr w:type="spellStart"/>
      <w:r w:rsidRPr="00B97652">
        <w:rPr>
          <w:bCs/>
        </w:rPr>
        <w:t>research</w:t>
      </w:r>
      <w:proofErr w:type="spellEnd"/>
      <w:r w:rsidRPr="00B97652">
        <w:rPr>
          <w:bCs/>
        </w:rPr>
        <w:t>.</w:t>
      </w:r>
    </w:p>
    <w:p w14:paraId="5F362E5C" w14:textId="5DCEAD18" w:rsidR="0047193C" w:rsidRDefault="0047193C" w:rsidP="0047193C">
      <w:pPr>
        <w:spacing w:after="160" w:line="259" w:lineRule="auto"/>
        <w:rPr>
          <w:b/>
        </w:rPr>
      </w:pPr>
    </w:p>
    <w:p w14:paraId="31B2F6DD" w14:textId="77777777" w:rsidR="0047193C" w:rsidRDefault="0047193C" w:rsidP="0047193C">
      <w:pPr>
        <w:spacing w:after="160" w:line="259" w:lineRule="auto"/>
        <w:rPr>
          <w:b/>
        </w:rPr>
      </w:pPr>
    </w:p>
    <w:p w14:paraId="7A15398E" w14:textId="77777777" w:rsidR="0047193C" w:rsidRDefault="0047193C" w:rsidP="0047193C">
      <w:pPr>
        <w:spacing w:after="160" w:line="259" w:lineRule="auto"/>
        <w:rPr>
          <w:b/>
        </w:rPr>
      </w:pPr>
    </w:p>
    <w:p w14:paraId="1A9F9ADB" w14:textId="77777777" w:rsidR="0047193C" w:rsidRDefault="0047193C" w:rsidP="0047193C">
      <w:pPr>
        <w:spacing w:after="160" w:line="259" w:lineRule="auto"/>
        <w:rPr>
          <w:b/>
        </w:rPr>
      </w:pPr>
    </w:p>
    <w:p w14:paraId="60097269" w14:textId="77777777" w:rsidR="0047193C" w:rsidRDefault="0047193C" w:rsidP="0047193C">
      <w:pPr>
        <w:spacing w:after="160" w:line="259" w:lineRule="auto"/>
        <w:rPr>
          <w:b/>
        </w:rPr>
      </w:pPr>
    </w:p>
    <w:p w14:paraId="25B3C544" w14:textId="77777777" w:rsidR="0047193C" w:rsidRDefault="0047193C" w:rsidP="0047193C">
      <w:pPr>
        <w:spacing w:after="160" w:line="259" w:lineRule="auto"/>
        <w:rPr>
          <w:b/>
        </w:rPr>
      </w:pPr>
    </w:p>
    <w:p w14:paraId="29A48B6A" w14:textId="77777777" w:rsidR="0047193C" w:rsidRDefault="0047193C" w:rsidP="0047193C">
      <w:pPr>
        <w:spacing w:after="160" w:line="259" w:lineRule="auto"/>
        <w:rPr>
          <w:b/>
        </w:rPr>
      </w:pPr>
    </w:p>
    <w:p w14:paraId="1734BA2F" w14:textId="77777777" w:rsidR="0047193C" w:rsidRDefault="0047193C" w:rsidP="0047193C">
      <w:pPr>
        <w:spacing w:after="160" w:line="259" w:lineRule="auto"/>
        <w:rPr>
          <w:b/>
        </w:rPr>
      </w:pPr>
    </w:p>
    <w:p w14:paraId="4C6AB52F" w14:textId="77777777" w:rsidR="0047193C" w:rsidRDefault="0047193C" w:rsidP="0047193C">
      <w:pPr>
        <w:spacing w:after="160" w:line="259" w:lineRule="auto"/>
        <w:rPr>
          <w:b/>
        </w:rPr>
      </w:pPr>
    </w:p>
    <w:p w14:paraId="3B202BD9" w14:textId="77777777" w:rsidR="0047193C" w:rsidRDefault="0047193C" w:rsidP="0047193C">
      <w:pPr>
        <w:spacing w:after="160" w:line="259" w:lineRule="auto"/>
        <w:rPr>
          <w:b/>
        </w:rPr>
      </w:pPr>
    </w:p>
    <w:p w14:paraId="7706C79F" w14:textId="77777777" w:rsidR="0047193C" w:rsidRDefault="0047193C" w:rsidP="0047193C">
      <w:pPr>
        <w:spacing w:after="160" w:line="259" w:lineRule="auto"/>
        <w:rPr>
          <w:b/>
        </w:rPr>
      </w:pPr>
    </w:p>
    <w:p w14:paraId="5972E5E5" w14:textId="77777777" w:rsidR="0047193C" w:rsidRDefault="0047193C" w:rsidP="0047193C">
      <w:pPr>
        <w:spacing w:after="160" w:line="259" w:lineRule="auto"/>
        <w:rPr>
          <w:b/>
        </w:rPr>
      </w:pPr>
    </w:p>
    <w:p w14:paraId="672C75CE" w14:textId="77777777" w:rsidR="0047193C" w:rsidRDefault="0047193C" w:rsidP="0047193C">
      <w:pPr>
        <w:spacing w:after="160" w:line="259" w:lineRule="auto"/>
        <w:rPr>
          <w:b/>
        </w:rPr>
      </w:pPr>
    </w:p>
    <w:p w14:paraId="1AF421BB" w14:textId="77777777" w:rsidR="0047193C" w:rsidRDefault="0047193C" w:rsidP="0047193C">
      <w:pPr>
        <w:spacing w:after="160" w:line="259" w:lineRule="auto"/>
        <w:rPr>
          <w:b/>
        </w:rPr>
      </w:pPr>
    </w:p>
    <w:p w14:paraId="0D09220C" w14:textId="77777777" w:rsidR="0047193C" w:rsidRDefault="0047193C" w:rsidP="0047193C">
      <w:pPr>
        <w:spacing w:after="160" w:line="259" w:lineRule="auto"/>
        <w:rPr>
          <w:b/>
        </w:rPr>
      </w:pPr>
    </w:p>
    <w:p w14:paraId="703D0524" w14:textId="77777777" w:rsidR="0047193C" w:rsidRDefault="0047193C" w:rsidP="0047193C">
      <w:pPr>
        <w:spacing w:after="160" w:line="259" w:lineRule="auto"/>
        <w:rPr>
          <w:b/>
        </w:rPr>
      </w:pPr>
    </w:p>
    <w:p w14:paraId="13445B25" w14:textId="77777777" w:rsidR="0047193C" w:rsidRPr="0047193C" w:rsidRDefault="0047193C" w:rsidP="0047193C">
      <w:pPr>
        <w:spacing w:after="160" w:line="259" w:lineRule="auto"/>
        <w:rPr>
          <w:b/>
        </w:rPr>
      </w:pPr>
    </w:p>
    <w:p w14:paraId="3C99486E" w14:textId="3CF4E664" w:rsidR="00F80488" w:rsidRDefault="00F80488" w:rsidP="0047193C">
      <w:pPr>
        <w:spacing w:line="360" w:lineRule="auto"/>
        <w:jc w:val="both"/>
        <w:rPr>
          <w:b/>
        </w:rPr>
      </w:pPr>
    </w:p>
    <w:p w14:paraId="2C92E0AB" w14:textId="7C632F51" w:rsidR="0047193C" w:rsidRPr="0047193C" w:rsidRDefault="0047193C" w:rsidP="0047193C">
      <w:pPr>
        <w:pStyle w:val="Listaszerbekezds"/>
        <w:numPr>
          <w:ilvl w:val="0"/>
          <w:numId w:val="13"/>
        </w:numPr>
        <w:spacing w:line="360" w:lineRule="auto"/>
        <w:jc w:val="both"/>
        <w:rPr>
          <w:b/>
        </w:rPr>
      </w:pPr>
      <w:proofErr w:type="spellStart"/>
      <w:r>
        <w:rPr>
          <w:b/>
        </w:rPr>
        <w:lastRenderedPageBreak/>
        <w:t>References</w:t>
      </w:r>
      <w:proofErr w:type="spellEnd"/>
    </w:p>
    <w:p w14:paraId="5F7C885D" w14:textId="77777777" w:rsidR="00280157" w:rsidRP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proofErr w:type="spellStart"/>
      <w:r w:rsidRPr="00280157">
        <w:rPr>
          <w:bCs/>
        </w:rPr>
        <w:t>Akoglu</w:t>
      </w:r>
      <w:proofErr w:type="spellEnd"/>
      <w:r w:rsidRPr="00280157">
        <w:rPr>
          <w:bCs/>
        </w:rPr>
        <w:t xml:space="preserve"> H. (2018). </w:t>
      </w:r>
      <w:proofErr w:type="spellStart"/>
      <w:r w:rsidRPr="00280157">
        <w:rPr>
          <w:bCs/>
        </w:rPr>
        <w:t>User's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guide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to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correlation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coefficients</w:t>
      </w:r>
      <w:proofErr w:type="spellEnd"/>
      <w:r w:rsidRPr="00280157">
        <w:rPr>
          <w:bCs/>
        </w:rPr>
        <w:t>. </w:t>
      </w:r>
      <w:proofErr w:type="spellStart"/>
      <w:r w:rsidRPr="00280157">
        <w:rPr>
          <w:bCs/>
          <w:i/>
          <w:iCs/>
        </w:rPr>
        <w:t>Turkish</w:t>
      </w:r>
      <w:proofErr w:type="spellEnd"/>
      <w:r w:rsidRPr="00280157">
        <w:rPr>
          <w:bCs/>
          <w:i/>
          <w:iCs/>
        </w:rPr>
        <w:t xml:space="preserve"> Journal of </w:t>
      </w:r>
      <w:proofErr w:type="spellStart"/>
      <w:r w:rsidRPr="00280157">
        <w:rPr>
          <w:bCs/>
          <w:i/>
          <w:iCs/>
        </w:rPr>
        <w:t>Emergency</w:t>
      </w:r>
      <w:proofErr w:type="spellEnd"/>
      <w:r w:rsidRPr="00280157">
        <w:rPr>
          <w:bCs/>
          <w:i/>
          <w:iCs/>
        </w:rPr>
        <w:t xml:space="preserve"> </w:t>
      </w:r>
      <w:proofErr w:type="spellStart"/>
      <w:r w:rsidRPr="00280157">
        <w:rPr>
          <w:bCs/>
          <w:i/>
          <w:iCs/>
        </w:rPr>
        <w:t>Medicine</w:t>
      </w:r>
      <w:proofErr w:type="spellEnd"/>
      <w:r w:rsidRPr="00280157">
        <w:rPr>
          <w:bCs/>
        </w:rPr>
        <w:t>, </w:t>
      </w:r>
      <w:r w:rsidRPr="00280157">
        <w:rPr>
          <w:bCs/>
          <w:i/>
          <w:iCs/>
        </w:rPr>
        <w:t>18</w:t>
      </w:r>
      <w:r w:rsidRPr="00280157">
        <w:rPr>
          <w:bCs/>
        </w:rPr>
        <w:t xml:space="preserve">(3), 91-93. </w:t>
      </w:r>
      <w:hyperlink r:id="rId5" w:history="1">
        <w:r w:rsidRPr="00280157">
          <w:rPr>
            <w:rStyle w:val="Hiperhivatkozs"/>
            <w:bCs/>
          </w:rPr>
          <w:t>https://doi.org/10.1016/j.tjem.2018.08.001</w:t>
        </w:r>
      </w:hyperlink>
      <w:r w:rsidRPr="00280157">
        <w:rPr>
          <w:bCs/>
        </w:rPr>
        <w:t xml:space="preserve"> </w:t>
      </w:r>
    </w:p>
    <w:p w14:paraId="478840E9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r w:rsidRPr="007A2CE0">
        <w:rPr>
          <w:bCs/>
        </w:rPr>
        <w:t xml:space="preserve">American </w:t>
      </w:r>
      <w:proofErr w:type="spellStart"/>
      <w:r w:rsidRPr="007A2CE0">
        <w:rPr>
          <w:bCs/>
        </w:rPr>
        <w:t>Psychiatric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Association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Releases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Updated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Guideline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for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Treating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Disorders</w:t>
      </w:r>
      <w:proofErr w:type="spellEnd"/>
      <w:r>
        <w:rPr>
          <w:bCs/>
        </w:rPr>
        <w:t xml:space="preserve"> (2023)</w:t>
      </w:r>
      <w:r w:rsidRPr="007A2CE0">
        <w:rPr>
          <w:bCs/>
        </w:rPr>
        <w:t xml:space="preserve"> </w:t>
      </w:r>
      <w:hyperlink r:id="rId6" w:history="1">
        <w:r w:rsidRPr="007A2CE0">
          <w:rPr>
            <w:rStyle w:val="Hiperhivatkozs"/>
            <w:bCs/>
          </w:rPr>
          <w:t xml:space="preserve">APA </w:t>
        </w:r>
        <w:proofErr w:type="spellStart"/>
        <w:r w:rsidRPr="007A2CE0">
          <w:rPr>
            <w:rStyle w:val="Hiperhivatkozs"/>
            <w:bCs/>
          </w:rPr>
          <w:t>Releases</w:t>
        </w:r>
        <w:proofErr w:type="spellEnd"/>
        <w:r w:rsidRPr="007A2CE0">
          <w:rPr>
            <w:rStyle w:val="Hiperhivatkozs"/>
            <w:bCs/>
          </w:rPr>
          <w:t xml:space="preserve"> </w:t>
        </w:r>
        <w:proofErr w:type="spellStart"/>
        <w:r w:rsidRPr="007A2CE0">
          <w:rPr>
            <w:rStyle w:val="Hiperhivatkozs"/>
            <w:bCs/>
          </w:rPr>
          <w:t>Updated</w:t>
        </w:r>
        <w:proofErr w:type="spellEnd"/>
        <w:r w:rsidRPr="007A2CE0">
          <w:rPr>
            <w:rStyle w:val="Hiperhivatkozs"/>
            <w:bCs/>
          </w:rPr>
          <w:t xml:space="preserve"> </w:t>
        </w:r>
        <w:proofErr w:type="spellStart"/>
        <w:r w:rsidRPr="007A2CE0">
          <w:rPr>
            <w:rStyle w:val="Hiperhivatkozs"/>
            <w:bCs/>
          </w:rPr>
          <w:t>Guideline</w:t>
        </w:r>
        <w:proofErr w:type="spellEnd"/>
        <w:r w:rsidRPr="007A2CE0">
          <w:rPr>
            <w:rStyle w:val="Hiperhivatkozs"/>
            <w:bCs/>
          </w:rPr>
          <w:t xml:space="preserve"> </w:t>
        </w:r>
        <w:proofErr w:type="spellStart"/>
        <w:r w:rsidRPr="007A2CE0">
          <w:rPr>
            <w:rStyle w:val="Hiperhivatkozs"/>
            <w:bCs/>
          </w:rPr>
          <w:t>for</w:t>
        </w:r>
        <w:proofErr w:type="spellEnd"/>
        <w:r w:rsidRPr="007A2CE0">
          <w:rPr>
            <w:rStyle w:val="Hiperhivatkozs"/>
            <w:bCs/>
          </w:rPr>
          <w:t xml:space="preserve"> </w:t>
        </w:r>
        <w:proofErr w:type="spellStart"/>
        <w:r w:rsidRPr="007A2CE0">
          <w:rPr>
            <w:rStyle w:val="Hiperhivatkozs"/>
            <w:bCs/>
          </w:rPr>
          <w:t>Treating</w:t>
        </w:r>
        <w:proofErr w:type="spellEnd"/>
        <w:r w:rsidRPr="007A2CE0">
          <w:rPr>
            <w:rStyle w:val="Hiperhivatkozs"/>
            <w:bCs/>
          </w:rPr>
          <w:t xml:space="preserve"> </w:t>
        </w:r>
        <w:proofErr w:type="spellStart"/>
        <w:r w:rsidRPr="007A2CE0">
          <w:rPr>
            <w:rStyle w:val="Hiperhivatkozs"/>
            <w:bCs/>
          </w:rPr>
          <w:t>Eating</w:t>
        </w:r>
        <w:proofErr w:type="spellEnd"/>
        <w:r w:rsidRPr="007A2CE0">
          <w:rPr>
            <w:rStyle w:val="Hiperhivatkozs"/>
            <w:bCs/>
          </w:rPr>
          <w:t xml:space="preserve"> </w:t>
        </w:r>
        <w:proofErr w:type="spellStart"/>
        <w:r w:rsidRPr="007A2CE0">
          <w:rPr>
            <w:rStyle w:val="Hiperhivatkozs"/>
            <w:bCs/>
          </w:rPr>
          <w:t>Disorders</w:t>
        </w:r>
        <w:proofErr w:type="spellEnd"/>
        <w:r w:rsidRPr="007A2CE0">
          <w:rPr>
            <w:rStyle w:val="Hiperhivatkozs"/>
            <w:bCs/>
          </w:rPr>
          <w:t xml:space="preserve"> | </w:t>
        </w:r>
        <w:proofErr w:type="spellStart"/>
        <w:r w:rsidRPr="007A2CE0">
          <w:rPr>
            <w:rStyle w:val="Hiperhivatkozs"/>
            <w:bCs/>
          </w:rPr>
          <w:t>Psychiatric</w:t>
        </w:r>
        <w:proofErr w:type="spellEnd"/>
        <w:r w:rsidRPr="007A2CE0">
          <w:rPr>
            <w:rStyle w:val="Hiperhivatkozs"/>
            <w:bCs/>
          </w:rPr>
          <w:t xml:space="preserve"> News</w:t>
        </w:r>
      </w:hyperlink>
      <w:r w:rsidRPr="007A2CE0">
        <w:rPr>
          <w:bCs/>
        </w:rPr>
        <w:t xml:space="preserve"> (2024.12.22.)</w:t>
      </w:r>
    </w:p>
    <w:p w14:paraId="512EFE6A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7A2CE0">
        <w:rPr>
          <w:bCs/>
        </w:rPr>
        <w:t>Chatterton</w:t>
      </w:r>
      <w:proofErr w:type="spellEnd"/>
      <w:r w:rsidRPr="007A2CE0">
        <w:rPr>
          <w:bCs/>
        </w:rPr>
        <w:t xml:space="preserve">, J. M., &amp; </w:t>
      </w:r>
      <w:proofErr w:type="spellStart"/>
      <w:r w:rsidRPr="007A2CE0">
        <w:rPr>
          <w:bCs/>
        </w:rPr>
        <w:t>Petrie</w:t>
      </w:r>
      <w:proofErr w:type="spellEnd"/>
      <w:r w:rsidRPr="007A2CE0">
        <w:rPr>
          <w:bCs/>
        </w:rPr>
        <w:t xml:space="preserve">, T. A. (2013). </w:t>
      </w:r>
      <w:proofErr w:type="spellStart"/>
      <w:r w:rsidRPr="007A2CE0">
        <w:rPr>
          <w:bCs/>
        </w:rPr>
        <w:t>Prevalence</w:t>
      </w:r>
      <w:proofErr w:type="spellEnd"/>
      <w:r w:rsidRPr="007A2CE0">
        <w:rPr>
          <w:bCs/>
        </w:rPr>
        <w:t xml:space="preserve"> of </w:t>
      </w:r>
      <w:proofErr w:type="spellStart"/>
      <w:r w:rsidRPr="007A2CE0">
        <w:rPr>
          <w:bCs/>
        </w:rPr>
        <w:t>Disordered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and </w:t>
      </w:r>
      <w:proofErr w:type="spellStart"/>
      <w:r w:rsidRPr="007A2CE0">
        <w:rPr>
          <w:bCs/>
        </w:rPr>
        <w:t>Pathogenic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Weight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Control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Behaviors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Among</w:t>
      </w:r>
      <w:proofErr w:type="spellEnd"/>
      <w:r w:rsidRPr="007A2CE0">
        <w:rPr>
          <w:bCs/>
        </w:rPr>
        <w:t xml:space="preserve"> Male </w:t>
      </w:r>
      <w:proofErr w:type="spellStart"/>
      <w:r w:rsidRPr="007A2CE0">
        <w:rPr>
          <w:bCs/>
        </w:rPr>
        <w:t>Collegiate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Athletes</w:t>
      </w:r>
      <w:proofErr w:type="spellEnd"/>
      <w:r w:rsidRPr="007A2CE0">
        <w:rPr>
          <w:bCs/>
        </w:rPr>
        <w:t>. </w:t>
      </w:r>
      <w:proofErr w:type="spellStart"/>
      <w:r w:rsidRPr="007A2CE0">
        <w:rPr>
          <w:bCs/>
          <w:i/>
          <w:iCs/>
        </w:rPr>
        <w:t>Eating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Disorders</w:t>
      </w:r>
      <w:proofErr w:type="spellEnd"/>
      <w:r w:rsidRPr="007A2CE0">
        <w:rPr>
          <w:bCs/>
        </w:rPr>
        <w:t>, </w:t>
      </w:r>
      <w:r w:rsidRPr="007A2CE0">
        <w:rPr>
          <w:bCs/>
          <w:i/>
          <w:iCs/>
        </w:rPr>
        <w:t>21</w:t>
      </w:r>
      <w:r>
        <w:rPr>
          <w:bCs/>
        </w:rPr>
        <w:t>(4), 328-</w:t>
      </w:r>
      <w:r w:rsidRPr="007A2CE0">
        <w:rPr>
          <w:bCs/>
        </w:rPr>
        <w:t>341. </w:t>
      </w:r>
      <w:hyperlink r:id="rId7" w:history="1">
        <w:r w:rsidRPr="007A2CE0">
          <w:rPr>
            <w:rStyle w:val="Hiperhivatkozs"/>
            <w:bCs/>
          </w:rPr>
          <w:t>https://doi.org/10.1080/10640266.2013.797822</w:t>
        </w:r>
      </w:hyperlink>
    </w:p>
    <w:p w14:paraId="12E30532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r w:rsidRPr="007A2CE0">
        <w:rPr>
          <w:bCs/>
        </w:rPr>
        <w:t xml:space="preserve">Cohen, J. (1988). </w:t>
      </w:r>
      <w:proofErr w:type="spellStart"/>
      <w:r w:rsidRPr="007A2CE0">
        <w:rPr>
          <w:bCs/>
          <w:i/>
          <w:iCs/>
        </w:rPr>
        <w:t>Statistical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power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analysis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for</w:t>
      </w:r>
      <w:proofErr w:type="spellEnd"/>
      <w:r w:rsidRPr="007A2CE0">
        <w:rPr>
          <w:bCs/>
          <w:i/>
          <w:iCs/>
        </w:rPr>
        <w:t xml:space="preserve"> the </w:t>
      </w:r>
      <w:proofErr w:type="spellStart"/>
      <w:r w:rsidRPr="007A2CE0">
        <w:rPr>
          <w:bCs/>
          <w:i/>
          <w:iCs/>
        </w:rPr>
        <w:t>behavioral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sciences</w:t>
      </w:r>
      <w:proofErr w:type="spellEnd"/>
      <w:r w:rsidRPr="007A2CE0">
        <w:rPr>
          <w:bCs/>
        </w:rPr>
        <w:t xml:space="preserve"> (2nd </w:t>
      </w:r>
      <w:proofErr w:type="spellStart"/>
      <w:r w:rsidRPr="007A2CE0">
        <w:rPr>
          <w:bCs/>
        </w:rPr>
        <w:t>ed</w:t>
      </w:r>
      <w:proofErr w:type="spellEnd"/>
      <w:r w:rsidRPr="007A2CE0">
        <w:rPr>
          <w:bCs/>
        </w:rPr>
        <w:t xml:space="preserve">.). </w:t>
      </w:r>
      <w:proofErr w:type="spellStart"/>
      <w:r w:rsidRPr="007A2CE0">
        <w:rPr>
          <w:bCs/>
        </w:rPr>
        <w:t>Hillsdale</w:t>
      </w:r>
      <w:proofErr w:type="spellEnd"/>
      <w:r w:rsidRPr="007A2CE0">
        <w:rPr>
          <w:bCs/>
        </w:rPr>
        <w:t xml:space="preserve">, NJ: </w:t>
      </w:r>
      <w:proofErr w:type="spellStart"/>
      <w:r w:rsidRPr="007A2CE0">
        <w:rPr>
          <w:bCs/>
        </w:rPr>
        <w:t>Erlbaum</w:t>
      </w:r>
      <w:proofErr w:type="spellEnd"/>
    </w:p>
    <w:p w14:paraId="2A4B1D17" w14:textId="77777777" w:rsidR="00280157" w:rsidRP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proofErr w:type="spellStart"/>
      <w:r w:rsidRPr="00280157">
        <w:rPr>
          <w:bCs/>
        </w:rPr>
        <w:t>Couture</w:t>
      </w:r>
      <w:proofErr w:type="spellEnd"/>
      <w:r w:rsidRPr="00280157">
        <w:rPr>
          <w:bCs/>
        </w:rPr>
        <w:t xml:space="preserve">, S., </w:t>
      </w:r>
      <w:proofErr w:type="spellStart"/>
      <w:r w:rsidRPr="00280157">
        <w:rPr>
          <w:bCs/>
        </w:rPr>
        <w:t>Lamarche</w:t>
      </w:r>
      <w:proofErr w:type="spellEnd"/>
      <w:r w:rsidRPr="00280157">
        <w:rPr>
          <w:bCs/>
        </w:rPr>
        <w:t xml:space="preserve">, B., </w:t>
      </w:r>
      <w:proofErr w:type="spellStart"/>
      <w:r w:rsidRPr="00280157">
        <w:rPr>
          <w:bCs/>
        </w:rPr>
        <w:t>Morissette</w:t>
      </w:r>
      <w:proofErr w:type="spellEnd"/>
      <w:r w:rsidRPr="00280157">
        <w:rPr>
          <w:bCs/>
        </w:rPr>
        <w:t xml:space="preserve">, E., </w:t>
      </w:r>
      <w:proofErr w:type="spellStart"/>
      <w:r w:rsidRPr="00280157">
        <w:rPr>
          <w:bCs/>
        </w:rPr>
        <w:t>Provencher</w:t>
      </w:r>
      <w:proofErr w:type="spellEnd"/>
      <w:r w:rsidRPr="00280157">
        <w:rPr>
          <w:bCs/>
        </w:rPr>
        <w:t xml:space="preserve">, V., Valois, P., </w:t>
      </w:r>
      <w:proofErr w:type="spellStart"/>
      <w:r w:rsidRPr="00280157">
        <w:rPr>
          <w:bCs/>
        </w:rPr>
        <w:t>Goulet</w:t>
      </w:r>
      <w:proofErr w:type="spellEnd"/>
      <w:r w:rsidRPr="00280157">
        <w:rPr>
          <w:bCs/>
        </w:rPr>
        <w:t xml:space="preserve">, C., &amp; </w:t>
      </w:r>
      <w:proofErr w:type="spellStart"/>
      <w:r w:rsidRPr="00280157">
        <w:rPr>
          <w:bCs/>
        </w:rPr>
        <w:t>Drapeau</w:t>
      </w:r>
      <w:proofErr w:type="spellEnd"/>
      <w:r w:rsidRPr="00280157">
        <w:rPr>
          <w:bCs/>
        </w:rPr>
        <w:t xml:space="preserve">, V. (2015). </w:t>
      </w:r>
      <w:proofErr w:type="spellStart"/>
      <w:r w:rsidRPr="00280157">
        <w:rPr>
          <w:bCs/>
        </w:rPr>
        <w:t>Evaluation</w:t>
      </w:r>
      <w:proofErr w:type="spellEnd"/>
      <w:r w:rsidRPr="00280157">
        <w:rPr>
          <w:bCs/>
        </w:rPr>
        <w:t xml:space="preserve"> of </w:t>
      </w:r>
      <w:proofErr w:type="spellStart"/>
      <w:r w:rsidRPr="00280157">
        <w:rPr>
          <w:bCs/>
        </w:rPr>
        <w:t>Sports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Nutrition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Knowledge</w:t>
      </w:r>
      <w:proofErr w:type="spellEnd"/>
      <w:r w:rsidRPr="00280157">
        <w:rPr>
          <w:bCs/>
        </w:rPr>
        <w:t xml:space="preserve"> and </w:t>
      </w:r>
      <w:proofErr w:type="spellStart"/>
      <w:r w:rsidRPr="00280157">
        <w:rPr>
          <w:bCs/>
        </w:rPr>
        <w:t>Recommendations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Among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High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School</w:t>
      </w:r>
      <w:proofErr w:type="spellEnd"/>
      <w:r w:rsidRPr="00280157">
        <w:rPr>
          <w:bCs/>
        </w:rPr>
        <w:t xml:space="preserve"> </w:t>
      </w:r>
      <w:proofErr w:type="spellStart"/>
      <w:r w:rsidRPr="00280157">
        <w:rPr>
          <w:bCs/>
        </w:rPr>
        <w:t>Coaches</w:t>
      </w:r>
      <w:proofErr w:type="spellEnd"/>
      <w:r w:rsidRPr="00280157">
        <w:rPr>
          <w:bCs/>
        </w:rPr>
        <w:t>. </w:t>
      </w:r>
      <w:r w:rsidRPr="00280157">
        <w:rPr>
          <w:bCs/>
          <w:i/>
          <w:iCs/>
        </w:rPr>
        <w:t xml:space="preserve">International Journal of Sport </w:t>
      </w:r>
      <w:proofErr w:type="spellStart"/>
      <w:r w:rsidRPr="00280157">
        <w:rPr>
          <w:bCs/>
          <w:i/>
          <w:iCs/>
        </w:rPr>
        <w:t>Nutrition</w:t>
      </w:r>
      <w:proofErr w:type="spellEnd"/>
      <w:r w:rsidRPr="00280157">
        <w:rPr>
          <w:bCs/>
          <w:i/>
          <w:iCs/>
        </w:rPr>
        <w:t xml:space="preserve"> and </w:t>
      </w:r>
      <w:proofErr w:type="spellStart"/>
      <w:r w:rsidRPr="00280157">
        <w:rPr>
          <w:bCs/>
          <w:i/>
          <w:iCs/>
        </w:rPr>
        <w:t>Exercise</w:t>
      </w:r>
      <w:proofErr w:type="spellEnd"/>
      <w:r w:rsidRPr="00280157">
        <w:rPr>
          <w:bCs/>
          <w:i/>
          <w:iCs/>
        </w:rPr>
        <w:t xml:space="preserve"> </w:t>
      </w:r>
      <w:proofErr w:type="spellStart"/>
      <w:r w:rsidRPr="00280157">
        <w:rPr>
          <w:bCs/>
          <w:i/>
          <w:iCs/>
        </w:rPr>
        <w:t>Metabolism</w:t>
      </w:r>
      <w:proofErr w:type="spellEnd"/>
      <w:r w:rsidRPr="00280157">
        <w:rPr>
          <w:bCs/>
        </w:rPr>
        <w:t>, </w:t>
      </w:r>
      <w:r w:rsidRPr="00280157">
        <w:rPr>
          <w:bCs/>
          <w:i/>
          <w:iCs/>
        </w:rPr>
        <w:t>25</w:t>
      </w:r>
      <w:r w:rsidRPr="00280157">
        <w:rPr>
          <w:bCs/>
        </w:rPr>
        <w:t xml:space="preserve">(4), 326-334. </w:t>
      </w:r>
      <w:hyperlink r:id="rId8" w:history="1">
        <w:r w:rsidRPr="00280157">
          <w:rPr>
            <w:rStyle w:val="Hiperhivatkozs"/>
            <w:bCs/>
          </w:rPr>
          <w:t>https://doi.org/10.1123/ijsnem.2014-0195</w:t>
        </w:r>
      </w:hyperlink>
    </w:p>
    <w:p w14:paraId="1EA7D19A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  <w:shd w:val="clear" w:color="auto" w:fill="FFFFFF"/>
        </w:rPr>
      </w:pPr>
      <w:proofErr w:type="spellStart"/>
      <w:r w:rsidRPr="007A2CE0">
        <w:rPr>
          <w:bCs/>
          <w:shd w:val="clear" w:color="auto" w:fill="FFFFFF"/>
        </w:rPr>
        <w:t>Elsahoryi</w:t>
      </w:r>
      <w:proofErr w:type="spellEnd"/>
      <w:r w:rsidRPr="007A2CE0">
        <w:rPr>
          <w:bCs/>
          <w:shd w:val="clear" w:color="auto" w:fill="FFFFFF"/>
        </w:rPr>
        <w:t xml:space="preserve">, N. A., </w:t>
      </w:r>
      <w:proofErr w:type="spellStart"/>
      <w:r w:rsidRPr="007A2CE0">
        <w:rPr>
          <w:bCs/>
          <w:shd w:val="clear" w:color="auto" w:fill="FFFFFF"/>
        </w:rPr>
        <w:t>Trakman</w:t>
      </w:r>
      <w:proofErr w:type="spellEnd"/>
      <w:r w:rsidRPr="007A2CE0">
        <w:rPr>
          <w:bCs/>
          <w:shd w:val="clear" w:color="auto" w:fill="FFFFFF"/>
        </w:rPr>
        <w:t xml:space="preserve">, G., &amp; </w:t>
      </w:r>
      <w:proofErr w:type="spellStart"/>
      <w:r w:rsidRPr="007A2CE0">
        <w:rPr>
          <w:bCs/>
          <w:shd w:val="clear" w:color="auto" w:fill="FFFFFF"/>
        </w:rPr>
        <w:t>Al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Kilani</w:t>
      </w:r>
      <w:proofErr w:type="spellEnd"/>
      <w:r w:rsidRPr="007A2CE0">
        <w:rPr>
          <w:bCs/>
          <w:shd w:val="clear" w:color="auto" w:fill="FFFFFF"/>
        </w:rPr>
        <w:t xml:space="preserve">, A. (2021). General and </w:t>
      </w:r>
      <w:proofErr w:type="spellStart"/>
      <w:r w:rsidRPr="007A2CE0">
        <w:rPr>
          <w:bCs/>
          <w:shd w:val="clear" w:color="auto" w:fill="FFFFFF"/>
        </w:rPr>
        <w:t>sports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nutrition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knowledge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among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Jordanian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adult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coaches</w:t>
      </w:r>
      <w:proofErr w:type="spellEnd"/>
      <w:r w:rsidRPr="007A2CE0">
        <w:rPr>
          <w:bCs/>
          <w:shd w:val="clear" w:color="auto" w:fill="FFFFFF"/>
        </w:rPr>
        <w:t xml:space="preserve"> and </w:t>
      </w:r>
      <w:proofErr w:type="spellStart"/>
      <w:r w:rsidRPr="007A2CE0">
        <w:rPr>
          <w:bCs/>
          <w:shd w:val="clear" w:color="auto" w:fill="FFFFFF"/>
        </w:rPr>
        <w:t>athletes</w:t>
      </w:r>
      <w:proofErr w:type="spellEnd"/>
      <w:r w:rsidRPr="007A2CE0">
        <w:rPr>
          <w:bCs/>
          <w:shd w:val="clear" w:color="auto" w:fill="FFFFFF"/>
        </w:rPr>
        <w:t xml:space="preserve">: A </w:t>
      </w:r>
      <w:proofErr w:type="spellStart"/>
      <w:r w:rsidRPr="007A2CE0">
        <w:rPr>
          <w:bCs/>
          <w:shd w:val="clear" w:color="auto" w:fill="FFFFFF"/>
        </w:rPr>
        <w:t>cross-sectional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survey</w:t>
      </w:r>
      <w:proofErr w:type="spellEnd"/>
      <w:r w:rsidRPr="007A2CE0">
        <w:rPr>
          <w:bCs/>
          <w:shd w:val="clear" w:color="auto" w:fill="FFFFFF"/>
        </w:rPr>
        <w:t>. </w:t>
      </w:r>
      <w:proofErr w:type="spellStart"/>
      <w:r w:rsidRPr="007A2CE0">
        <w:rPr>
          <w:bCs/>
          <w:i/>
          <w:iCs/>
          <w:shd w:val="clear" w:color="auto" w:fill="FFFFFF"/>
        </w:rPr>
        <w:t>PloS</w:t>
      </w:r>
      <w:proofErr w:type="spellEnd"/>
      <w:r w:rsidRPr="007A2CE0">
        <w:rPr>
          <w:bCs/>
          <w:i/>
          <w:iCs/>
          <w:shd w:val="clear" w:color="auto" w:fill="FFFFFF"/>
        </w:rPr>
        <w:t xml:space="preserve"> </w:t>
      </w:r>
      <w:proofErr w:type="spellStart"/>
      <w:r w:rsidRPr="007A2CE0">
        <w:rPr>
          <w:bCs/>
          <w:i/>
          <w:iCs/>
          <w:shd w:val="clear" w:color="auto" w:fill="FFFFFF"/>
        </w:rPr>
        <w:t>one</w:t>
      </w:r>
      <w:proofErr w:type="spellEnd"/>
      <w:r w:rsidRPr="007A2CE0">
        <w:rPr>
          <w:bCs/>
          <w:shd w:val="clear" w:color="auto" w:fill="FFFFFF"/>
        </w:rPr>
        <w:t>, </w:t>
      </w:r>
      <w:r w:rsidRPr="007A2CE0">
        <w:rPr>
          <w:bCs/>
          <w:i/>
          <w:iCs/>
          <w:shd w:val="clear" w:color="auto" w:fill="FFFFFF"/>
        </w:rPr>
        <w:t>16</w:t>
      </w:r>
      <w:r w:rsidRPr="007A2CE0">
        <w:rPr>
          <w:bCs/>
          <w:shd w:val="clear" w:color="auto" w:fill="FFFFFF"/>
        </w:rPr>
        <w:t xml:space="preserve">(11), e0258123. </w:t>
      </w:r>
      <w:hyperlink r:id="rId9" w:history="1">
        <w:r w:rsidRPr="007A2CE0">
          <w:rPr>
            <w:rStyle w:val="Hiperhivatkozs"/>
            <w:bCs/>
            <w:shd w:val="clear" w:color="auto" w:fill="FFFFFF"/>
          </w:rPr>
          <w:t>https://doi.org/10.1371/journal.pone.0258123</w:t>
        </w:r>
      </w:hyperlink>
      <w:r w:rsidRPr="007A2CE0">
        <w:rPr>
          <w:bCs/>
          <w:shd w:val="clear" w:color="auto" w:fill="FFFFFF"/>
        </w:rPr>
        <w:t xml:space="preserve"> </w:t>
      </w:r>
    </w:p>
    <w:p w14:paraId="2720B70C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r w:rsidRPr="007A2CE0">
        <w:rPr>
          <w:bCs/>
          <w:shd w:val="clear" w:color="auto" w:fill="FFFFFF"/>
        </w:rPr>
        <w:t xml:space="preserve">EMMI Egészségügyi és szakmai irányelve a gyermek-és serdülőkori evészavarok ellátásáról </w:t>
      </w:r>
      <w:hyperlink r:id="rId10" w:history="1">
        <w:r w:rsidRPr="007A2CE0">
          <w:rPr>
            <w:rStyle w:val="Hiperhivatkozs"/>
            <w:bCs/>
          </w:rPr>
          <w:t>EMMI egészségügyi szakmai irányelv (</w:t>
        </w:r>
        <w:proofErr w:type="spellStart"/>
        <w:r w:rsidRPr="007A2CE0">
          <w:rPr>
            <w:rStyle w:val="Hiperhivatkozs"/>
            <w:bCs/>
          </w:rPr>
          <w:t>EüK</w:t>
        </w:r>
        <w:proofErr w:type="spellEnd"/>
        <w:r w:rsidRPr="007A2CE0">
          <w:rPr>
            <w:rStyle w:val="Hiperhivatkozs"/>
            <w:bCs/>
          </w:rPr>
          <w:t xml:space="preserve"> 2020/7.) a gyermek- és </w:t>
        </w:r>
        <w:proofErr w:type="spellStart"/>
        <w:r w:rsidRPr="007A2CE0">
          <w:rPr>
            <w:rStyle w:val="Hiperhivatkozs"/>
            <w:bCs/>
          </w:rPr>
          <w:t>serd</w:t>
        </w:r>
        <w:proofErr w:type="spellEnd"/>
        <w:r w:rsidRPr="007A2CE0">
          <w:rPr>
            <w:rStyle w:val="Hiperhivatkozs"/>
            <w:bCs/>
          </w:rPr>
          <w:t>... (jogkodex.hu)</w:t>
        </w:r>
      </w:hyperlink>
      <w:r w:rsidRPr="007A2CE0">
        <w:rPr>
          <w:bCs/>
        </w:rPr>
        <w:t xml:space="preserve"> </w:t>
      </w:r>
      <w:r>
        <w:rPr>
          <w:bCs/>
        </w:rPr>
        <w:t>(2025.04.1</w:t>
      </w:r>
      <w:r w:rsidRPr="007A2CE0">
        <w:rPr>
          <w:bCs/>
        </w:rPr>
        <w:t>0.)</w:t>
      </w:r>
    </w:p>
    <w:p w14:paraId="2D1B0062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r w:rsidRPr="007A2CE0">
        <w:rPr>
          <w:bCs/>
        </w:rPr>
        <w:t xml:space="preserve">Fritz, C. O., Morris, P. E., &amp; </w:t>
      </w:r>
      <w:proofErr w:type="spellStart"/>
      <w:r w:rsidRPr="007A2CE0">
        <w:rPr>
          <w:bCs/>
        </w:rPr>
        <w:t>Richler</w:t>
      </w:r>
      <w:proofErr w:type="spellEnd"/>
      <w:r w:rsidRPr="007A2CE0">
        <w:rPr>
          <w:bCs/>
        </w:rPr>
        <w:t xml:space="preserve">, J. J. (2012). </w:t>
      </w:r>
      <w:proofErr w:type="spellStart"/>
      <w:r w:rsidRPr="007A2CE0">
        <w:rPr>
          <w:bCs/>
        </w:rPr>
        <w:t>Effect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size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estimates</w:t>
      </w:r>
      <w:proofErr w:type="spellEnd"/>
      <w:r w:rsidRPr="007A2CE0">
        <w:rPr>
          <w:bCs/>
        </w:rPr>
        <w:t xml:space="preserve">: </w:t>
      </w:r>
      <w:proofErr w:type="spellStart"/>
      <w:r w:rsidRPr="007A2CE0">
        <w:rPr>
          <w:bCs/>
        </w:rPr>
        <w:t>current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use</w:t>
      </w:r>
      <w:proofErr w:type="spellEnd"/>
      <w:r w:rsidRPr="007A2CE0">
        <w:rPr>
          <w:bCs/>
        </w:rPr>
        <w:t xml:space="preserve">, </w:t>
      </w:r>
      <w:proofErr w:type="spellStart"/>
      <w:r w:rsidRPr="007A2CE0">
        <w:rPr>
          <w:bCs/>
        </w:rPr>
        <w:t>calculations</w:t>
      </w:r>
      <w:proofErr w:type="spellEnd"/>
      <w:r w:rsidRPr="007A2CE0">
        <w:rPr>
          <w:bCs/>
        </w:rPr>
        <w:t xml:space="preserve">, and </w:t>
      </w:r>
      <w:proofErr w:type="spellStart"/>
      <w:r w:rsidRPr="007A2CE0">
        <w:rPr>
          <w:bCs/>
        </w:rPr>
        <w:t>interpretation</w:t>
      </w:r>
      <w:proofErr w:type="spellEnd"/>
      <w:r w:rsidRPr="007A2CE0">
        <w:rPr>
          <w:bCs/>
        </w:rPr>
        <w:t>. </w:t>
      </w:r>
      <w:r>
        <w:rPr>
          <w:bCs/>
          <w:i/>
          <w:iCs/>
        </w:rPr>
        <w:t xml:space="preserve">Journal of </w:t>
      </w:r>
      <w:proofErr w:type="spellStart"/>
      <w:r>
        <w:rPr>
          <w:bCs/>
          <w:i/>
          <w:iCs/>
        </w:rPr>
        <w:t>Experimental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</w:t>
      </w:r>
      <w:r w:rsidRPr="007A2CE0">
        <w:rPr>
          <w:bCs/>
          <w:i/>
          <w:iCs/>
        </w:rPr>
        <w:t>sychology</w:t>
      </w:r>
      <w:proofErr w:type="spellEnd"/>
      <w:r w:rsidRPr="007A2CE0">
        <w:rPr>
          <w:bCs/>
          <w:i/>
          <w:iCs/>
        </w:rPr>
        <w:t>. General</w:t>
      </w:r>
      <w:r w:rsidRPr="007A2CE0">
        <w:rPr>
          <w:bCs/>
        </w:rPr>
        <w:t>, </w:t>
      </w:r>
      <w:r w:rsidRPr="007A2CE0">
        <w:rPr>
          <w:bCs/>
          <w:i/>
          <w:iCs/>
        </w:rPr>
        <w:t>141</w:t>
      </w:r>
      <w:r>
        <w:rPr>
          <w:bCs/>
        </w:rPr>
        <w:t>(1), 2-</w:t>
      </w:r>
      <w:r w:rsidRPr="007A2CE0">
        <w:rPr>
          <w:bCs/>
        </w:rPr>
        <w:t xml:space="preserve">18. </w:t>
      </w:r>
      <w:hyperlink r:id="rId11" w:history="1">
        <w:r w:rsidRPr="007A2CE0">
          <w:rPr>
            <w:rStyle w:val="Hiperhivatkozs"/>
            <w:bCs/>
          </w:rPr>
          <w:t>https://doi.org/10.1037/a0024338</w:t>
        </w:r>
      </w:hyperlink>
      <w:r w:rsidRPr="007A2CE0">
        <w:rPr>
          <w:bCs/>
        </w:rPr>
        <w:t xml:space="preserve"> </w:t>
      </w:r>
    </w:p>
    <w:p w14:paraId="7FEA6BD7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7A2CE0">
        <w:rPr>
          <w:bCs/>
        </w:rPr>
        <w:t>Greenleaf</w:t>
      </w:r>
      <w:proofErr w:type="spellEnd"/>
      <w:r w:rsidRPr="007A2CE0">
        <w:rPr>
          <w:bCs/>
        </w:rPr>
        <w:t xml:space="preserve">, C., </w:t>
      </w:r>
      <w:proofErr w:type="spellStart"/>
      <w:r w:rsidRPr="007A2CE0">
        <w:rPr>
          <w:bCs/>
        </w:rPr>
        <w:t>Petrie</w:t>
      </w:r>
      <w:proofErr w:type="spellEnd"/>
      <w:r w:rsidRPr="007A2CE0">
        <w:rPr>
          <w:bCs/>
        </w:rPr>
        <w:t xml:space="preserve">, T. A., Carter, J., &amp; </w:t>
      </w:r>
      <w:proofErr w:type="spellStart"/>
      <w:r w:rsidRPr="007A2CE0">
        <w:rPr>
          <w:bCs/>
        </w:rPr>
        <w:t>Reel</w:t>
      </w:r>
      <w:proofErr w:type="spellEnd"/>
      <w:r w:rsidRPr="007A2CE0">
        <w:rPr>
          <w:bCs/>
        </w:rPr>
        <w:t xml:space="preserve">, J. J. (2009). </w:t>
      </w:r>
      <w:proofErr w:type="spellStart"/>
      <w:r w:rsidRPr="007A2CE0">
        <w:rPr>
          <w:bCs/>
        </w:rPr>
        <w:t>Female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Collegiate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Athletes</w:t>
      </w:r>
      <w:proofErr w:type="spellEnd"/>
      <w:r w:rsidRPr="007A2CE0">
        <w:rPr>
          <w:bCs/>
        </w:rPr>
        <w:t xml:space="preserve">: </w:t>
      </w:r>
      <w:proofErr w:type="spellStart"/>
      <w:r w:rsidRPr="007A2CE0">
        <w:rPr>
          <w:bCs/>
        </w:rPr>
        <w:t>Prevalence</w:t>
      </w:r>
      <w:proofErr w:type="spellEnd"/>
      <w:r w:rsidRPr="007A2CE0">
        <w:rPr>
          <w:bCs/>
        </w:rPr>
        <w:t xml:space="preserve"> of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Disorders</w:t>
      </w:r>
      <w:proofErr w:type="spellEnd"/>
      <w:r w:rsidRPr="007A2CE0">
        <w:rPr>
          <w:bCs/>
        </w:rPr>
        <w:t xml:space="preserve"> and </w:t>
      </w:r>
      <w:proofErr w:type="spellStart"/>
      <w:r w:rsidRPr="007A2CE0">
        <w:rPr>
          <w:bCs/>
        </w:rPr>
        <w:t>Disordered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Behaviors</w:t>
      </w:r>
      <w:proofErr w:type="spellEnd"/>
      <w:r w:rsidRPr="007A2CE0">
        <w:rPr>
          <w:bCs/>
        </w:rPr>
        <w:t>. </w:t>
      </w:r>
      <w:r w:rsidRPr="007A2CE0">
        <w:rPr>
          <w:bCs/>
          <w:i/>
          <w:iCs/>
        </w:rPr>
        <w:t>Journal of American College Health</w:t>
      </w:r>
      <w:r w:rsidRPr="007A2CE0">
        <w:rPr>
          <w:bCs/>
        </w:rPr>
        <w:t>, </w:t>
      </w:r>
      <w:r w:rsidRPr="007A2CE0">
        <w:rPr>
          <w:bCs/>
          <w:i/>
          <w:iCs/>
        </w:rPr>
        <w:t>57</w:t>
      </w:r>
      <w:r>
        <w:rPr>
          <w:bCs/>
        </w:rPr>
        <w:t>(5), 489-</w:t>
      </w:r>
      <w:r w:rsidRPr="007A2CE0">
        <w:rPr>
          <w:bCs/>
        </w:rPr>
        <w:t>496. </w:t>
      </w:r>
      <w:hyperlink r:id="rId12" w:history="1">
        <w:r w:rsidRPr="007A2CE0">
          <w:rPr>
            <w:rStyle w:val="Hiperhivatkozs"/>
            <w:bCs/>
          </w:rPr>
          <w:t>https://doi.org/10.3200/JACH.57.5.489-496</w:t>
        </w:r>
      </w:hyperlink>
    </w:p>
    <w:p w14:paraId="5F3818CE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color w:val="212121"/>
          <w:shd w:val="clear" w:color="auto" w:fill="FFFFFF"/>
        </w:rPr>
      </w:pPr>
      <w:proofErr w:type="spellStart"/>
      <w:r w:rsidRPr="00AC2C6B">
        <w:rPr>
          <w:color w:val="212121"/>
          <w:shd w:val="clear" w:color="auto" w:fill="FFFFFF"/>
        </w:rPr>
        <w:t>Hsieh</w:t>
      </w:r>
      <w:proofErr w:type="spellEnd"/>
      <w:r w:rsidRPr="00AC2C6B">
        <w:rPr>
          <w:color w:val="212121"/>
          <w:shd w:val="clear" w:color="auto" w:fill="FFFFFF"/>
        </w:rPr>
        <w:t xml:space="preserve">, H. F., &amp; Shannon, S. E. (2005). </w:t>
      </w:r>
      <w:proofErr w:type="spellStart"/>
      <w:r w:rsidRPr="00AC2C6B">
        <w:rPr>
          <w:color w:val="212121"/>
          <w:shd w:val="clear" w:color="auto" w:fill="FFFFFF"/>
        </w:rPr>
        <w:t>Three</w:t>
      </w:r>
      <w:proofErr w:type="spellEnd"/>
      <w:r w:rsidRPr="00AC2C6B">
        <w:rPr>
          <w:color w:val="212121"/>
          <w:shd w:val="clear" w:color="auto" w:fill="FFFFFF"/>
        </w:rPr>
        <w:t xml:space="preserve"> </w:t>
      </w:r>
      <w:proofErr w:type="spellStart"/>
      <w:r w:rsidRPr="00AC2C6B">
        <w:rPr>
          <w:color w:val="212121"/>
          <w:shd w:val="clear" w:color="auto" w:fill="FFFFFF"/>
        </w:rPr>
        <w:t>approaches</w:t>
      </w:r>
      <w:proofErr w:type="spellEnd"/>
      <w:r w:rsidRPr="00AC2C6B">
        <w:rPr>
          <w:color w:val="212121"/>
          <w:shd w:val="clear" w:color="auto" w:fill="FFFFFF"/>
        </w:rPr>
        <w:t xml:space="preserve"> </w:t>
      </w:r>
      <w:proofErr w:type="spellStart"/>
      <w:r w:rsidRPr="00AC2C6B">
        <w:rPr>
          <w:color w:val="212121"/>
          <w:shd w:val="clear" w:color="auto" w:fill="FFFFFF"/>
        </w:rPr>
        <w:t>to</w:t>
      </w:r>
      <w:proofErr w:type="spellEnd"/>
      <w:r w:rsidRPr="00AC2C6B">
        <w:rPr>
          <w:color w:val="212121"/>
          <w:shd w:val="clear" w:color="auto" w:fill="FFFFFF"/>
        </w:rPr>
        <w:t xml:space="preserve"> </w:t>
      </w:r>
      <w:proofErr w:type="spellStart"/>
      <w:r w:rsidRPr="00AC2C6B">
        <w:rPr>
          <w:color w:val="212121"/>
          <w:shd w:val="clear" w:color="auto" w:fill="FFFFFF"/>
        </w:rPr>
        <w:t>qualitative</w:t>
      </w:r>
      <w:proofErr w:type="spellEnd"/>
      <w:r w:rsidRPr="00AC2C6B">
        <w:rPr>
          <w:color w:val="212121"/>
          <w:shd w:val="clear" w:color="auto" w:fill="FFFFFF"/>
        </w:rPr>
        <w:t xml:space="preserve"> </w:t>
      </w:r>
      <w:proofErr w:type="spellStart"/>
      <w:r w:rsidRPr="00AC2C6B">
        <w:rPr>
          <w:color w:val="212121"/>
          <w:shd w:val="clear" w:color="auto" w:fill="FFFFFF"/>
        </w:rPr>
        <w:t>content</w:t>
      </w:r>
      <w:proofErr w:type="spellEnd"/>
      <w:r w:rsidRPr="00AC2C6B">
        <w:rPr>
          <w:color w:val="212121"/>
          <w:shd w:val="clear" w:color="auto" w:fill="FFFFFF"/>
        </w:rPr>
        <w:t xml:space="preserve"> </w:t>
      </w:r>
      <w:proofErr w:type="spellStart"/>
      <w:r w:rsidRPr="00AC2C6B">
        <w:rPr>
          <w:color w:val="212121"/>
          <w:shd w:val="clear" w:color="auto" w:fill="FFFFFF"/>
        </w:rPr>
        <w:t>analysis</w:t>
      </w:r>
      <w:proofErr w:type="spellEnd"/>
      <w:r w:rsidRPr="00AC2C6B">
        <w:rPr>
          <w:color w:val="212121"/>
          <w:shd w:val="clear" w:color="auto" w:fill="FFFFFF"/>
        </w:rPr>
        <w:t>. </w:t>
      </w:r>
      <w:proofErr w:type="spellStart"/>
      <w:r w:rsidRPr="00AC2C6B">
        <w:rPr>
          <w:i/>
          <w:iCs/>
          <w:color w:val="212121"/>
          <w:shd w:val="clear" w:color="auto" w:fill="FFFFFF"/>
        </w:rPr>
        <w:t>Qualitative</w:t>
      </w:r>
      <w:proofErr w:type="spellEnd"/>
      <w:r w:rsidRPr="00AC2C6B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AC2C6B">
        <w:rPr>
          <w:i/>
          <w:iCs/>
          <w:color w:val="212121"/>
          <w:shd w:val="clear" w:color="auto" w:fill="FFFFFF"/>
        </w:rPr>
        <w:t>health</w:t>
      </w:r>
      <w:proofErr w:type="spellEnd"/>
      <w:r w:rsidRPr="00AC2C6B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AC2C6B">
        <w:rPr>
          <w:i/>
          <w:iCs/>
          <w:color w:val="212121"/>
          <w:shd w:val="clear" w:color="auto" w:fill="FFFFFF"/>
        </w:rPr>
        <w:t>research</w:t>
      </w:r>
      <w:proofErr w:type="spellEnd"/>
      <w:r w:rsidRPr="00AC2C6B">
        <w:rPr>
          <w:color w:val="212121"/>
          <w:shd w:val="clear" w:color="auto" w:fill="FFFFFF"/>
        </w:rPr>
        <w:t>, </w:t>
      </w:r>
      <w:r w:rsidRPr="00AC2C6B">
        <w:rPr>
          <w:i/>
          <w:iCs/>
          <w:color w:val="212121"/>
          <w:shd w:val="clear" w:color="auto" w:fill="FFFFFF"/>
        </w:rPr>
        <w:t>15</w:t>
      </w:r>
      <w:r>
        <w:rPr>
          <w:color w:val="212121"/>
          <w:shd w:val="clear" w:color="auto" w:fill="FFFFFF"/>
        </w:rPr>
        <w:t>(9), 1277-</w:t>
      </w:r>
      <w:r w:rsidRPr="00AC2C6B">
        <w:rPr>
          <w:color w:val="212121"/>
          <w:shd w:val="clear" w:color="auto" w:fill="FFFFFF"/>
        </w:rPr>
        <w:t xml:space="preserve">1288. </w:t>
      </w:r>
      <w:hyperlink r:id="rId13" w:history="1">
        <w:r w:rsidRPr="00AC2C6B">
          <w:rPr>
            <w:rStyle w:val="Hiperhivatkozs"/>
            <w:shd w:val="clear" w:color="auto" w:fill="FFFFFF"/>
          </w:rPr>
          <w:t>https://doi.org/10.1177/1049732305276687</w:t>
        </w:r>
      </w:hyperlink>
      <w:r w:rsidRPr="00AC2C6B">
        <w:rPr>
          <w:color w:val="212121"/>
          <w:shd w:val="clear" w:color="auto" w:fill="FFFFFF"/>
        </w:rPr>
        <w:t xml:space="preserve"> </w:t>
      </w:r>
    </w:p>
    <w:p w14:paraId="061C80DD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proofErr w:type="spellStart"/>
      <w:r w:rsidRPr="007A2CE0">
        <w:rPr>
          <w:bCs/>
        </w:rPr>
        <w:t>Jeukendrup</w:t>
      </w:r>
      <w:proofErr w:type="spellEnd"/>
      <w:r w:rsidRPr="007A2CE0">
        <w:rPr>
          <w:bCs/>
        </w:rPr>
        <w:t xml:space="preserve"> A. E. (2017). </w:t>
      </w:r>
      <w:proofErr w:type="spellStart"/>
      <w:r w:rsidRPr="007A2CE0">
        <w:rPr>
          <w:bCs/>
        </w:rPr>
        <w:t>Periodized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Nutrition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for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Athletes</w:t>
      </w:r>
      <w:proofErr w:type="spellEnd"/>
      <w:r w:rsidRPr="007A2CE0">
        <w:rPr>
          <w:bCs/>
        </w:rPr>
        <w:t>. </w:t>
      </w:r>
      <w:proofErr w:type="spellStart"/>
      <w:r w:rsidRPr="007A2CE0">
        <w:rPr>
          <w:bCs/>
          <w:i/>
          <w:iCs/>
        </w:rPr>
        <w:t>Sports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medicine</w:t>
      </w:r>
      <w:proofErr w:type="spellEnd"/>
      <w:r w:rsidRPr="007A2CE0">
        <w:rPr>
          <w:bCs/>
          <w:i/>
          <w:iCs/>
        </w:rPr>
        <w:t xml:space="preserve"> (Auckland, N.Z.)</w:t>
      </w:r>
      <w:r w:rsidRPr="007A2CE0">
        <w:rPr>
          <w:bCs/>
        </w:rPr>
        <w:t>, </w:t>
      </w:r>
      <w:r w:rsidRPr="007A2CE0">
        <w:rPr>
          <w:bCs/>
          <w:i/>
          <w:iCs/>
        </w:rPr>
        <w:t>47</w:t>
      </w:r>
      <w:r>
        <w:rPr>
          <w:bCs/>
        </w:rPr>
        <w:t>(</w:t>
      </w:r>
      <w:proofErr w:type="spellStart"/>
      <w:r>
        <w:rPr>
          <w:bCs/>
        </w:rPr>
        <w:t>Suppl</w:t>
      </w:r>
      <w:proofErr w:type="spellEnd"/>
      <w:r>
        <w:rPr>
          <w:bCs/>
        </w:rPr>
        <w:t xml:space="preserve"> 1), 51-</w:t>
      </w:r>
      <w:r w:rsidRPr="007A2CE0">
        <w:rPr>
          <w:bCs/>
        </w:rPr>
        <w:t xml:space="preserve">63. </w:t>
      </w:r>
      <w:hyperlink r:id="rId14" w:history="1">
        <w:r w:rsidRPr="007A2CE0">
          <w:rPr>
            <w:rStyle w:val="Hiperhivatkozs"/>
            <w:bCs/>
          </w:rPr>
          <w:t>https://doi.org/10.1007/s40279-017-0694-2</w:t>
        </w:r>
      </w:hyperlink>
      <w:r w:rsidRPr="007A2CE0">
        <w:rPr>
          <w:bCs/>
        </w:rPr>
        <w:t xml:space="preserve"> </w:t>
      </w:r>
    </w:p>
    <w:p w14:paraId="0E885297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  <w:color w:val="333333"/>
          <w:shd w:val="clear" w:color="auto" w:fill="FFFFFF"/>
        </w:rPr>
      </w:pPr>
      <w:r w:rsidRPr="007A2CE0">
        <w:rPr>
          <w:bCs/>
        </w:rPr>
        <w:lastRenderedPageBreak/>
        <w:t xml:space="preserve">Kennedy, S.F. </w:t>
      </w:r>
      <w:proofErr w:type="spellStart"/>
      <w:r w:rsidRPr="007A2CE0">
        <w:rPr>
          <w:bCs/>
        </w:rPr>
        <w:t>Kovan</w:t>
      </w:r>
      <w:proofErr w:type="spellEnd"/>
      <w:r w:rsidRPr="007A2CE0">
        <w:rPr>
          <w:bCs/>
        </w:rPr>
        <w:t xml:space="preserve">, J., Werner, E., </w:t>
      </w:r>
      <w:proofErr w:type="spellStart"/>
      <w:r w:rsidRPr="007A2CE0">
        <w:rPr>
          <w:bCs/>
        </w:rPr>
        <w:t>Mancine</w:t>
      </w:r>
      <w:proofErr w:type="spellEnd"/>
      <w:r w:rsidRPr="007A2CE0">
        <w:rPr>
          <w:bCs/>
        </w:rPr>
        <w:t xml:space="preserve">, R., </w:t>
      </w:r>
      <w:proofErr w:type="spellStart"/>
      <w:r w:rsidRPr="007A2CE0">
        <w:rPr>
          <w:bCs/>
        </w:rPr>
        <w:t>Gusfa</w:t>
      </w:r>
      <w:proofErr w:type="spellEnd"/>
      <w:r w:rsidRPr="007A2CE0">
        <w:rPr>
          <w:bCs/>
        </w:rPr>
        <w:t xml:space="preserve">, D. &amp; </w:t>
      </w:r>
      <w:proofErr w:type="spellStart"/>
      <w:r w:rsidRPr="007A2CE0">
        <w:rPr>
          <w:bCs/>
        </w:rPr>
        <w:t>Kleiman</w:t>
      </w:r>
      <w:proofErr w:type="spellEnd"/>
      <w:r w:rsidRPr="007A2CE0">
        <w:rPr>
          <w:bCs/>
        </w:rPr>
        <w:t xml:space="preserve">, H. (2021). </w:t>
      </w:r>
      <w:proofErr w:type="spellStart"/>
      <w:r w:rsidRPr="007A2CE0">
        <w:rPr>
          <w:bCs/>
        </w:rPr>
        <w:t>Initial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validation</w:t>
      </w:r>
      <w:proofErr w:type="spellEnd"/>
      <w:r w:rsidRPr="007A2CE0">
        <w:rPr>
          <w:bCs/>
        </w:rPr>
        <w:t xml:space="preserve"> of a </w:t>
      </w:r>
      <w:proofErr w:type="spellStart"/>
      <w:r w:rsidRPr="007A2CE0">
        <w:rPr>
          <w:bCs/>
        </w:rPr>
        <w:t>screening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tool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for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disordered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in </w:t>
      </w:r>
      <w:proofErr w:type="spellStart"/>
      <w:r w:rsidRPr="007A2CE0">
        <w:rPr>
          <w:bCs/>
        </w:rPr>
        <w:t>adolescent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athletes</w:t>
      </w:r>
      <w:proofErr w:type="spellEnd"/>
      <w:r w:rsidRPr="007A2CE0">
        <w:rPr>
          <w:bCs/>
        </w:rPr>
        <w:t xml:space="preserve">. </w:t>
      </w:r>
      <w:r w:rsidRPr="007A2CE0">
        <w:rPr>
          <w:bCs/>
          <w:i/>
        </w:rPr>
        <w:t>J</w:t>
      </w:r>
      <w:r>
        <w:rPr>
          <w:bCs/>
          <w:i/>
        </w:rPr>
        <w:t>ournal of</w:t>
      </w:r>
      <w:r w:rsidRPr="007A2CE0">
        <w:rPr>
          <w:bCs/>
          <w:i/>
        </w:rPr>
        <w:t xml:space="preserve"> </w:t>
      </w:r>
      <w:proofErr w:type="spellStart"/>
      <w:r w:rsidRPr="007A2CE0">
        <w:rPr>
          <w:bCs/>
          <w:i/>
        </w:rPr>
        <w:t>Ea</w:t>
      </w:r>
      <w:r>
        <w:rPr>
          <w:bCs/>
          <w:i/>
        </w:rPr>
        <w:t>ing</w:t>
      </w:r>
      <w:proofErr w:type="spellEnd"/>
      <w:r w:rsidRPr="007A2CE0">
        <w:rPr>
          <w:bCs/>
          <w:i/>
        </w:rPr>
        <w:t xml:space="preserve"> </w:t>
      </w:r>
      <w:proofErr w:type="spellStart"/>
      <w:r w:rsidRPr="007A2CE0">
        <w:rPr>
          <w:bCs/>
          <w:i/>
        </w:rPr>
        <w:t>Disord</w:t>
      </w:r>
      <w:r>
        <w:rPr>
          <w:bCs/>
          <w:i/>
        </w:rPr>
        <w:t>ers</w:t>
      </w:r>
      <w:proofErr w:type="spellEnd"/>
      <w:r w:rsidRPr="007A2CE0">
        <w:rPr>
          <w:bCs/>
        </w:rPr>
        <w:t xml:space="preserve">, </w:t>
      </w:r>
      <w:r w:rsidRPr="008662C9">
        <w:rPr>
          <w:bCs/>
          <w:i/>
        </w:rPr>
        <w:t>9</w:t>
      </w:r>
      <w:r w:rsidRPr="007A2CE0">
        <w:rPr>
          <w:bCs/>
        </w:rPr>
        <w:t xml:space="preserve">, 21. </w:t>
      </w:r>
      <w:hyperlink r:id="rId15" w:history="1">
        <w:r w:rsidRPr="007A2CE0">
          <w:rPr>
            <w:rStyle w:val="Hiperhivatkozs"/>
            <w:bCs/>
            <w:shd w:val="clear" w:color="auto" w:fill="FFFFFF"/>
          </w:rPr>
          <w:t>https://doi.org/10.1186/s40337-020-00364-7</w:t>
        </w:r>
      </w:hyperlink>
      <w:r w:rsidRPr="007A2CE0">
        <w:rPr>
          <w:bCs/>
          <w:color w:val="333333"/>
          <w:shd w:val="clear" w:color="auto" w:fill="FFFFFF"/>
        </w:rPr>
        <w:t xml:space="preserve"> </w:t>
      </w:r>
    </w:p>
    <w:p w14:paraId="1ED51617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r w:rsidRPr="007A2CE0">
        <w:rPr>
          <w:bCs/>
        </w:rPr>
        <w:t xml:space="preserve">Kohlné, P. I., </w:t>
      </w:r>
      <w:proofErr w:type="spellStart"/>
      <w:r w:rsidRPr="007A2CE0">
        <w:rPr>
          <w:bCs/>
        </w:rPr>
        <w:t>Túry</w:t>
      </w:r>
      <w:proofErr w:type="spellEnd"/>
      <w:r w:rsidRPr="007A2CE0">
        <w:rPr>
          <w:bCs/>
        </w:rPr>
        <w:t xml:space="preserve">, F. &amp; Antal, E. </w:t>
      </w:r>
      <w:proofErr w:type="spellStart"/>
      <w:r w:rsidRPr="007A2CE0">
        <w:rPr>
          <w:bCs/>
        </w:rPr>
        <w:t>et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al</w:t>
      </w:r>
      <w:proofErr w:type="spellEnd"/>
      <w:r w:rsidRPr="007A2CE0">
        <w:rPr>
          <w:bCs/>
        </w:rPr>
        <w:t xml:space="preserve">. (2023). A dietetikus szerepe az evészavarral küzdő betegek ellátásában. </w:t>
      </w:r>
      <w:proofErr w:type="spellStart"/>
      <w:r w:rsidRPr="007A2CE0">
        <w:rPr>
          <w:bCs/>
          <w:i/>
        </w:rPr>
        <w:t>Ps</w:t>
      </w:r>
      <w:r>
        <w:rPr>
          <w:bCs/>
          <w:i/>
        </w:rPr>
        <w:t>ychiatria</w:t>
      </w:r>
      <w:proofErr w:type="spellEnd"/>
      <w:r>
        <w:rPr>
          <w:bCs/>
          <w:i/>
        </w:rPr>
        <w:t xml:space="preserve"> Hungarica</w:t>
      </w:r>
      <w:r>
        <w:rPr>
          <w:bCs/>
        </w:rPr>
        <w:t xml:space="preserve">, </w:t>
      </w:r>
      <w:r w:rsidRPr="008662C9">
        <w:rPr>
          <w:bCs/>
          <w:i/>
        </w:rPr>
        <w:t>38</w:t>
      </w:r>
      <w:r w:rsidRPr="007A2CE0">
        <w:rPr>
          <w:bCs/>
        </w:rPr>
        <w:t>(2), 153</w:t>
      </w:r>
      <w:r>
        <w:rPr>
          <w:bCs/>
        </w:rPr>
        <w:t>-</w:t>
      </w:r>
      <w:r w:rsidRPr="007A2CE0">
        <w:rPr>
          <w:bCs/>
        </w:rPr>
        <w:t>165.</w:t>
      </w:r>
    </w:p>
    <w:p w14:paraId="6FBD42C6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7A2CE0">
        <w:rPr>
          <w:bCs/>
        </w:rPr>
        <w:t>Lutter</w:t>
      </w:r>
      <w:proofErr w:type="spellEnd"/>
      <w:r w:rsidRPr="007A2CE0">
        <w:rPr>
          <w:bCs/>
        </w:rPr>
        <w:t xml:space="preserve">, M. (2017). </w:t>
      </w:r>
      <w:proofErr w:type="spellStart"/>
      <w:r w:rsidRPr="007A2CE0">
        <w:rPr>
          <w:bCs/>
        </w:rPr>
        <w:t>Emerging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Treatments</w:t>
      </w:r>
      <w:proofErr w:type="spellEnd"/>
      <w:r w:rsidRPr="007A2CE0">
        <w:rPr>
          <w:bCs/>
        </w:rPr>
        <w:t xml:space="preserve"> in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Disorders</w:t>
      </w:r>
      <w:proofErr w:type="spellEnd"/>
      <w:r w:rsidRPr="007A2CE0">
        <w:rPr>
          <w:bCs/>
        </w:rPr>
        <w:t>. </w:t>
      </w:r>
      <w:proofErr w:type="spellStart"/>
      <w:r w:rsidRPr="007A2CE0">
        <w:rPr>
          <w:bCs/>
          <w:i/>
          <w:iCs/>
        </w:rPr>
        <w:t>Neurotherapeutics</w:t>
      </w:r>
      <w:proofErr w:type="spellEnd"/>
      <w:r w:rsidRPr="007A2CE0">
        <w:rPr>
          <w:bCs/>
        </w:rPr>
        <w:t>, </w:t>
      </w:r>
      <w:r w:rsidRPr="007A2CE0">
        <w:rPr>
          <w:bCs/>
          <w:i/>
          <w:iCs/>
        </w:rPr>
        <w:t>14</w:t>
      </w:r>
      <w:r>
        <w:rPr>
          <w:bCs/>
        </w:rPr>
        <w:t>(3), 614-</w:t>
      </w:r>
      <w:r w:rsidRPr="007A2CE0">
        <w:rPr>
          <w:bCs/>
        </w:rPr>
        <w:t>622. </w:t>
      </w:r>
      <w:hyperlink r:id="rId16" w:history="1">
        <w:r w:rsidRPr="007A2CE0">
          <w:rPr>
            <w:rStyle w:val="Hiperhivatkozs"/>
            <w:bCs/>
          </w:rPr>
          <w:t>https://doi.org/10.1007/s13311-017-0535-x</w:t>
        </w:r>
      </w:hyperlink>
    </w:p>
    <w:p w14:paraId="4AB79EA4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2D7359">
        <w:t>Macnamara</w:t>
      </w:r>
      <w:proofErr w:type="spellEnd"/>
      <w:r w:rsidRPr="002D7359">
        <w:t xml:space="preserve">, J. (2018). 11. </w:t>
      </w:r>
      <w:proofErr w:type="spellStart"/>
      <w:r w:rsidRPr="002D7359">
        <w:t>Content</w:t>
      </w:r>
      <w:proofErr w:type="spellEnd"/>
      <w:r w:rsidRPr="002D7359">
        <w:t xml:space="preserve"> </w:t>
      </w:r>
      <w:proofErr w:type="spellStart"/>
      <w:r w:rsidRPr="002D7359">
        <w:t>Analysis</w:t>
      </w:r>
      <w:proofErr w:type="spellEnd"/>
      <w:r w:rsidRPr="002D7359">
        <w:t xml:space="preserve">. In P. </w:t>
      </w:r>
      <w:proofErr w:type="spellStart"/>
      <w:r w:rsidRPr="002D7359">
        <w:t>Napoli</w:t>
      </w:r>
      <w:proofErr w:type="spellEnd"/>
      <w:r w:rsidRPr="002D7359">
        <w:t xml:space="preserve"> (</w:t>
      </w:r>
      <w:proofErr w:type="spellStart"/>
      <w:r w:rsidRPr="002D7359">
        <w:t>Ed</w:t>
      </w:r>
      <w:proofErr w:type="spellEnd"/>
      <w:r w:rsidRPr="002D7359">
        <w:t xml:space="preserve">.), </w:t>
      </w:r>
      <w:proofErr w:type="spellStart"/>
      <w:r w:rsidRPr="002D7359">
        <w:rPr>
          <w:i/>
          <w:iCs/>
        </w:rPr>
        <w:t>Mediated</w:t>
      </w:r>
      <w:proofErr w:type="spellEnd"/>
      <w:r w:rsidRPr="002D7359">
        <w:rPr>
          <w:i/>
          <w:iCs/>
        </w:rPr>
        <w:t xml:space="preserve"> </w:t>
      </w:r>
      <w:proofErr w:type="spellStart"/>
      <w:r w:rsidRPr="002D7359">
        <w:rPr>
          <w:i/>
          <w:iCs/>
        </w:rPr>
        <w:t>Communication</w:t>
      </w:r>
      <w:proofErr w:type="spellEnd"/>
      <w:r w:rsidRPr="002D7359">
        <w:t xml:space="preserve"> (pp. 191-212). Berlin, Boston: De </w:t>
      </w:r>
      <w:proofErr w:type="spellStart"/>
      <w:r w:rsidRPr="002D7359">
        <w:t>Gruyter</w:t>
      </w:r>
      <w:proofErr w:type="spellEnd"/>
      <w:r w:rsidRPr="002D7359">
        <w:t xml:space="preserve"> </w:t>
      </w:r>
      <w:proofErr w:type="spellStart"/>
      <w:r w:rsidRPr="002D7359">
        <w:t>Mouton</w:t>
      </w:r>
      <w:proofErr w:type="spellEnd"/>
      <w:r w:rsidRPr="002D7359">
        <w:t xml:space="preserve">. </w:t>
      </w:r>
      <w:hyperlink r:id="rId17" w:history="1">
        <w:r w:rsidRPr="002D7359">
          <w:rPr>
            <w:rStyle w:val="Hiperhivatkozs"/>
          </w:rPr>
          <w:t>https://doi.org/10.1515/9783110481129-012</w:t>
        </w:r>
      </w:hyperlink>
    </w:p>
    <w:p w14:paraId="014DC509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  <w:color w:val="212121"/>
          <w:shd w:val="clear" w:color="auto" w:fill="FFFFFF"/>
        </w:rPr>
      </w:pPr>
      <w:proofErr w:type="spellStart"/>
      <w:r w:rsidRPr="007A2CE0">
        <w:rPr>
          <w:bCs/>
          <w:color w:val="212121"/>
          <w:shd w:val="clear" w:color="auto" w:fill="FFFFFF"/>
        </w:rPr>
        <w:t>Nattiv</w:t>
      </w:r>
      <w:proofErr w:type="spellEnd"/>
      <w:r w:rsidRPr="007A2CE0">
        <w:rPr>
          <w:bCs/>
          <w:color w:val="212121"/>
          <w:shd w:val="clear" w:color="auto" w:fill="FFFFFF"/>
        </w:rPr>
        <w:t xml:space="preserve">, A., </w:t>
      </w:r>
      <w:proofErr w:type="spellStart"/>
      <w:r w:rsidRPr="007A2CE0">
        <w:rPr>
          <w:bCs/>
          <w:color w:val="212121"/>
          <w:shd w:val="clear" w:color="auto" w:fill="FFFFFF"/>
        </w:rPr>
        <w:t>Loucks</w:t>
      </w:r>
      <w:proofErr w:type="spellEnd"/>
      <w:r w:rsidRPr="007A2CE0">
        <w:rPr>
          <w:bCs/>
          <w:color w:val="212121"/>
          <w:shd w:val="clear" w:color="auto" w:fill="FFFFFF"/>
        </w:rPr>
        <w:t xml:space="preserve">, A. B., </w:t>
      </w:r>
      <w:proofErr w:type="spellStart"/>
      <w:r w:rsidRPr="007A2CE0">
        <w:rPr>
          <w:bCs/>
          <w:color w:val="212121"/>
          <w:shd w:val="clear" w:color="auto" w:fill="FFFFFF"/>
        </w:rPr>
        <w:t>Manore</w:t>
      </w:r>
      <w:proofErr w:type="spellEnd"/>
      <w:r w:rsidRPr="007A2CE0">
        <w:rPr>
          <w:bCs/>
          <w:color w:val="212121"/>
          <w:shd w:val="clear" w:color="auto" w:fill="FFFFFF"/>
        </w:rPr>
        <w:t xml:space="preserve">, M. M., </w:t>
      </w:r>
      <w:proofErr w:type="spellStart"/>
      <w:r w:rsidRPr="007A2CE0">
        <w:rPr>
          <w:bCs/>
          <w:color w:val="212121"/>
          <w:shd w:val="clear" w:color="auto" w:fill="FFFFFF"/>
        </w:rPr>
        <w:t>Sanborn</w:t>
      </w:r>
      <w:proofErr w:type="spellEnd"/>
      <w:r w:rsidRPr="007A2CE0">
        <w:rPr>
          <w:bCs/>
          <w:color w:val="212121"/>
          <w:shd w:val="clear" w:color="auto" w:fill="FFFFFF"/>
        </w:rPr>
        <w:t xml:space="preserve">, C. F., </w:t>
      </w:r>
      <w:proofErr w:type="spellStart"/>
      <w:r w:rsidRPr="007A2CE0">
        <w:rPr>
          <w:bCs/>
          <w:color w:val="212121"/>
          <w:shd w:val="clear" w:color="auto" w:fill="FFFFFF"/>
        </w:rPr>
        <w:t>Sundgot-Borgen</w:t>
      </w:r>
      <w:proofErr w:type="spellEnd"/>
      <w:r w:rsidRPr="007A2CE0">
        <w:rPr>
          <w:bCs/>
          <w:color w:val="212121"/>
          <w:shd w:val="clear" w:color="auto" w:fill="FFFFFF"/>
        </w:rPr>
        <w:t xml:space="preserve">, J., Warren, M. P., &amp; American College of </w:t>
      </w:r>
      <w:proofErr w:type="spellStart"/>
      <w:r w:rsidRPr="007A2CE0">
        <w:rPr>
          <w:bCs/>
          <w:color w:val="212121"/>
          <w:shd w:val="clear" w:color="auto" w:fill="FFFFFF"/>
        </w:rPr>
        <w:t>Sports</w:t>
      </w:r>
      <w:proofErr w:type="spellEnd"/>
      <w:r w:rsidRPr="007A2CE0">
        <w:rPr>
          <w:bCs/>
          <w:color w:val="212121"/>
          <w:shd w:val="clear" w:color="auto" w:fill="FFFFFF"/>
        </w:rPr>
        <w:t xml:space="preserve"> </w:t>
      </w:r>
      <w:proofErr w:type="spellStart"/>
      <w:r w:rsidRPr="007A2CE0">
        <w:rPr>
          <w:bCs/>
          <w:color w:val="212121"/>
          <w:shd w:val="clear" w:color="auto" w:fill="FFFFFF"/>
        </w:rPr>
        <w:t>Medicine</w:t>
      </w:r>
      <w:proofErr w:type="spellEnd"/>
      <w:r w:rsidRPr="007A2CE0">
        <w:rPr>
          <w:bCs/>
          <w:color w:val="212121"/>
          <w:shd w:val="clear" w:color="auto" w:fill="FFFFFF"/>
        </w:rPr>
        <w:t xml:space="preserve"> (2007). American College of </w:t>
      </w:r>
      <w:proofErr w:type="spellStart"/>
      <w:r w:rsidRPr="007A2CE0">
        <w:rPr>
          <w:bCs/>
          <w:color w:val="212121"/>
          <w:shd w:val="clear" w:color="auto" w:fill="FFFFFF"/>
        </w:rPr>
        <w:t>Sports</w:t>
      </w:r>
      <w:proofErr w:type="spellEnd"/>
      <w:r w:rsidRPr="007A2CE0">
        <w:rPr>
          <w:bCs/>
          <w:color w:val="212121"/>
          <w:shd w:val="clear" w:color="auto" w:fill="FFFFFF"/>
        </w:rPr>
        <w:t xml:space="preserve"> </w:t>
      </w:r>
      <w:proofErr w:type="spellStart"/>
      <w:r w:rsidRPr="007A2CE0">
        <w:rPr>
          <w:bCs/>
          <w:color w:val="212121"/>
          <w:shd w:val="clear" w:color="auto" w:fill="FFFFFF"/>
        </w:rPr>
        <w:t>Medicine</w:t>
      </w:r>
      <w:proofErr w:type="spellEnd"/>
      <w:r w:rsidRPr="007A2CE0">
        <w:rPr>
          <w:bCs/>
          <w:color w:val="212121"/>
          <w:shd w:val="clear" w:color="auto" w:fill="FFFFFF"/>
        </w:rPr>
        <w:t xml:space="preserve"> </w:t>
      </w:r>
      <w:proofErr w:type="spellStart"/>
      <w:r w:rsidRPr="007A2CE0">
        <w:rPr>
          <w:bCs/>
          <w:color w:val="212121"/>
          <w:shd w:val="clear" w:color="auto" w:fill="FFFFFF"/>
        </w:rPr>
        <w:t>position</w:t>
      </w:r>
      <w:proofErr w:type="spellEnd"/>
      <w:r w:rsidRPr="007A2CE0">
        <w:rPr>
          <w:bCs/>
          <w:color w:val="212121"/>
          <w:shd w:val="clear" w:color="auto" w:fill="FFFFFF"/>
        </w:rPr>
        <w:t xml:space="preserve"> stand. The </w:t>
      </w:r>
      <w:proofErr w:type="spellStart"/>
      <w:r w:rsidRPr="007A2CE0">
        <w:rPr>
          <w:bCs/>
          <w:color w:val="212121"/>
          <w:shd w:val="clear" w:color="auto" w:fill="FFFFFF"/>
        </w:rPr>
        <w:t>female</w:t>
      </w:r>
      <w:proofErr w:type="spellEnd"/>
      <w:r w:rsidRPr="007A2CE0">
        <w:rPr>
          <w:bCs/>
          <w:color w:val="212121"/>
          <w:shd w:val="clear" w:color="auto" w:fill="FFFFFF"/>
        </w:rPr>
        <w:t xml:space="preserve"> </w:t>
      </w:r>
      <w:proofErr w:type="spellStart"/>
      <w:r w:rsidRPr="007A2CE0">
        <w:rPr>
          <w:bCs/>
          <w:color w:val="212121"/>
          <w:shd w:val="clear" w:color="auto" w:fill="FFFFFF"/>
        </w:rPr>
        <w:t>athlete</w:t>
      </w:r>
      <w:proofErr w:type="spellEnd"/>
      <w:r w:rsidRPr="007A2CE0">
        <w:rPr>
          <w:bCs/>
          <w:color w:val="212121"/>
          <w:shd w:val="clear" w:color="auto" w:fill="FFFFFF"/>
        </w:rPr>
        <w:t xml:space="preserve"> </w:t>
      </w:r>
      <w:proofErr w:type="spellStart"/>
      <w:r w:rsidRPr="007A2CE0">
        <w:rPr>
          <w:bCs/>
          <w:color w:val="212121"/>
          <w:shd w:val="clear" w:color="auto" w:fill="FFFFFF"/>
        </w:rPr>
        <w:t>triad</w:t>
      </w:r>
      <w:proofErr w:type="spellEnd"/>
      <w:r w:rsidRPr="007A2CE0">
        <w:rPr>
          <w:bCs/>
          <w:color w:val="212121"/>
          <w:shd w:val="clear" w:color="auto" w:fill="FFFFFF"/>
        </w:rPr>
        <w:t>. </w:t>
      </w:r>
      <w:proofErr w:type="spellStart"/>
      <w:r w:rsidRPr="007A2CE0">
        <w:rPr>
          <w:bCs/>
          <w:i/>
          <w:iCs/>
          <w:color w:val="212121"/>
          <w:shd w:val="clear" w:color="auto" w:fill="FFFFFF"/>
        </w:rPr>
        <w:t>Medicine</w:t>
      </w:r>
      <w:proofErr w:type="spellEnd"/>
      <w:r w:rsidRPr="007A2CE0">
        <w:rPr>
          <w:bCs/>
          <w:i/>
          <w:iCs/>
          <w:color w:val="212121"/>
          <w:shd w:val="clear" w:color="auto" w:fill="FFFFFF"/>
        </w:rPr>
        <w:t xml:space="preserve"> and </w:t>
      </w:r>
      <w:proofErr w:type="spellStart"/>
      <w:r w:rsidRPr="007A2CE0">
        <w:rPr>
          <w:bCs/>
          <w:i/>
          <w:iCs/>
          <w:color w:val="212121"/>
          <w:shd w:val="clear" w:color="auto" w:fill="FFFFFF"/>
        </w:rPr>
        <w:t>science</w:t>
      </w:r>
      <w:proofErr w:type="spellEnd"/>
      <w:r w:rsidRPr="007A2CE0">
        <w:rPr>
          <w:bCs/>
          <w:i/>
          <w:iCs/>
          <w:color w:val="212121"/>
          <w:shd w:val="clear" w:color="auto" w:fill="FFFFFF"/>
        </w:rPr>
        <w:t xml:space="preserve"> in </w:t>
      </w:r>
      <w:proofErr w:type="spellStart"/>
      <w:r w:rsidRPr="007A2CE0">
        <w:rPr>
          <w:bCs/>
          <w:i/>
          <w:iCs/>
          <w:color w:val="212121"/>
          <w:shd w:val="clear" w:color="auto" w:fill="FFFFFF"/>
        </w:rPr>
        <w:t>sports</w:t>
      </w:r>
      <w:proofErr w:type="spellEnd"/>
      <w:r w:rsidRPr="007A2CE0">
        <w:rPr>
          <w:bCs/>
          <w:i/>
          <w:iCs/>
          <w:color w:val="212121"/>
          <w:shd w:val="clear" w:color="auto" w:fill="FFFFFF"/>
        </w:rPr>
        <w:t xml:space="preserve"> and </w:t>
      </w:r>
      <w:proofErr w:type="spellStart"/>
      <w:r w:rsidRPr="007A2CE0">
        <w:rPr>
          <w:bCs/>
          <w:i/>
          <w:iCs/>
          <w:color w:val="212121"/>
          <w:shd w:val="clear" w:color="auto" w:fill="FFFFFF"/>
        </w:rPr>
        <w:t>exercise</w:t>
      </w:r>
      <w:proofErr w:type="spellEnd"/>
      <w:r w:rsidRPr="007A2CE0">
        <w:rPr>
          <w:bCs/>
          <w:color w:val="212121"/>
          <w:shd w:val="clear" w:color="auto" w:fill="FFFFFF"/>
        </w:rPr>
        <w:t>, </w:t>
      </w:r>
      <w:r w:rsidRPr="007A2CE0">
        <w:rPr>
          <w:bCs/>
          <w:i/>
          <w:iCs/>
          <w:color w:val="212121"/>
          <w:shd w:val="clear" w:color="auto" w:fill="FFFFFF"/>
        </w:rPr>
        <w:t>39</w:t>
      </w:r>
      <w:r>
        <w:rPr>
          <w:bCs/>
          <w:color w:val="212121"/>
          <w:shd w:val="clear" w:color="auto" w:fill="FFFFFF"/>
        </w:rPr>
        <w:t>(10), 1867-</w:t>
      </w:r>
      <w:r w:rsidRPr="007A2CE0">
        <w:rPr>
          <w:bCs/>
          <w:color w:val="212121"/>
          <w:shd w:val="clear" w:color="auto" w:fill="FFFFFF"/>
        </w:rPr>
        <w:t xml:space="preserve">1882. </w:t>
      </w:r>
      <w:hyperlink r:id="rId18" w:history="1">
        <w:r w:rsidRPr="007A2CE0">
          <w:rPr>
            <w:rStyle w:val="Hiperhivatkozs"/>
            <w:bCs/>
            <w:shd w:val="clear" w:color="auto" w:fill="FFFFFF"/>
          </w:rPr>
          <w:t>https://doi.org/10.1249/mss.0b013e318149f111</w:t>
        </w:r>
      </w:hyperlink>
      <w:r w:rsidRPr="007A2CE0">
        <w:rPr>
          <w:bCs/>
          <w:color w:val="212121"/>
          <w:shd w:val="clear" w:color="auto" w:fill="FFFFFF"/>
        </w:rPr>
        <w:t xml:space="preserve"> </w:t>
      </w:r>
    </w:p>
    <w:p w14:paraId="1F8C9A60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proofErr w:type="spellStart"/>
      <w:r w:rsidRPr="007A2CE0">
        <w:rPr>
          <w:bCs/>
        </w:rPr>
        <w:t>Nichols</w:t>
      </w:r>
      <w:proofErr w:type="spellEnd"/>
      <w:r w:rsidRPr="007A2CE0">
        <w:rPr>
          <w:bCs/>
        </w:rPr>
        <w:t xml:space="preserve">, J. F., </w:t>
      </w:r>
      <w:proofErr w:type="spellStart"/>
      <w:r w:rsidRPr="007A2CE0">
        <w:rPr>
          <w:bCs/>
        </w:rPr>
        <w:t>Rauh</w:t>
      </w:r>
      <w:proofErr w:type="spellEnd"/>
      <w:r w:rsidRPr="007A2CE0">
        <w:rPr>
          <w:bCs/>
        </w:rPr>
        <w:t xml:space="preserve">, M. J., </w:t>
      </w:r>
      <w:proofErr w:type="spellStart"/>
      <w:r w:rsidRPr="007A2CE0">
        <w:rPr>
          <w:bCs/>
        </w:rPr>
        <w:t>Barrack</w:t>
      </w:r>
      <w:proofErr w:type="spellEnd"/>
      <w:r w:rsidRPr="007A2CE0">
        <w:rPr>
          <w:bCs/>
        </w:rPr>
        <w:t xml:space="preserve">, M. T., Barkai, H. S., &amp; </w:t>
      </w:r>
      <w:proofErr w:type="spellStart"/>
      <w:r w:rsidRPr="007A2CE0">
        <w:rPr>
          <w:bCs/>
        </w:rPr>
        <w:t>Pernick</w:t>
      </w:r>
      <w:proofErr w:type="spellEnd"/>
      <w:r w:rsidRPr="007A2CE0">
        <w:rPr>
          <w:bCs/>
        </w:rPr>
        <w:t xml:space="preserve">, Y. (2007). </w:t>
      </w:r>
      <w:proofErr w:type="spellStart"/>
      <w:r w:rsidRPr="007A2CE0">
        <w:rPr>
          <w:bCs/>
        </w:rPr>
        <w:t>Disordered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and </w:t>
      </w:r>
      <w:proofErr w:type="spellStart"/>
      <w:r w:rsidRPr="007A2CE0">
        <w:rPr>
          <w:bCs/>
        </w:rPr>
        <w:t>menstrual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irregularity</w:t>
      </w:r>
      <w:proofErr w:type="spellEnd"/>
      <w:r w:rsidRPr="007A2CE0">
        <w:rPr>
          <w:bCs/>
        </w:rPr>
        <w:t xml:space="preserve"> in </w:t>
      </w:r>
      <w:proofErr w:type="spellStart"/>
      <w:r w:rsidRPr="007A2CE0">
        <w:rPr>
          <w:bCs/>
        </w:rPr>
        <w:t>high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school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athletes</w:t>
      </w:r>
      <w:proofErr w:type="spellEnd"/>
      <w:r w:rsidRPr="007A2CE0">
        <w:rPr>
          <w:bCs/>
        </w:rPr>
        <w:t xml:space="preserve"> in </w:t>
      </w:r>
      <w:proofErr w:type="spellStart"/>
      <w:r w:rsidRPr="007A2CE0">
        <w:rPr>
          <w:bCs/>
        </w:rPr>
        <w:t>lean-build</w:t>
      </w:r>
      <w:proofErr w:type="spellEnd"/>
      <w:r w:rsidRPr="007A2CE0">
        <w:rPr>
          <w:bCs/>
        </w:rPr>
        <w:t xml:space="preserve"> and </w:t>
      </w:r>
      <w:proofErr w:type="spellStart"/>
      <w:r w:rsidRPr="007A2CE0">
        <w:rPr>
          <w:bCs/>
        </w:rPr>
        <w:t>nonlean-build</w:t>
      </w:r>
      <w:proofErr w:type="spellEnd"/>
      <w:r w:rsidRPr="007A2CE0">
        <w:rPr>
          <w:bCs/>
        </w:rPr>
        <w:t xml:space="preserve"> sports. </w:t>
      </w:r>
      <w:r>
        <w:rPr>
          <w:bCs/>
          <w:i/>
          <w:iCs/>
        </w:rPr>
        <w:t xml:space="preserve">International Journal of Sport </w:t>
      </w:r>
      <w:proofErr w:type="spellStart"/>
      <w:r>
        <w:rPr>
          <w:bCs/>
          <w:i/>
          <w:iCs/>
        </w:rPr>
        <w:t>Nutrition</w:t>
      </w:r>
      <w:proofErr w:type="spellEnd"/>
      <w:r>
        <w:rPr>
          <w:bCs/>
          <w:i/>
          <w:iCs/>
        </w:rPr>
        <w:t xml:space="preserve"> and </w:t>
      </w:r>
      <w:proofErr w:type="spellStart"/>
      <w:r>
        <w:rPr>
          <w:bCs/>
          <w:i/>
          <w:iCs/>
        </w:rPr>
        <w:t>Exercise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</w:t>
      </w:r>
      <w:r w:rsidRPr="007A2CE0">
        <w:rPr>
          <w:bCs/>
          <w:i/>
          <w:iCs/>
        </w:rPr>
        <w:t>etabolism</w:t>
      </w:r>
      <w:proofErr w:type="spellEnd"/>
      <w:r w:rsidRPr="007A2CE0">
        <w:rPr>
          <w:bCs/>
        </w:rPr>
        <w:t>, </w:t>
      </w:r>
      <w:r w:rsidRPr="007A2CE0">
        <w:rPr>
          <w:bCs/>
          <w:i/>
          <w:iCs/>
        </w:rPr>
        <w:t>17</w:t>
      </w:r>
      <w:r>
        <w:rPr>
          <w:bCs/>
        </w:rPr>
        <w:t>(4), 364-</w:t>
      </w:r>
      <w:r w:rsidRPr="007A2CE0">
        <w:rPr>
          <w:bCs/>
        </w:rPr>
        <w:t xml:space="preserve">377. </w:t>
      </w:r>
      <w:hyperlink r:id="rId19" w:history="1">
        <w:r w:rsidRPr="007A2CE0">
          <w:rPr>
            <w:rStyle w:val="Hiperhivatkozs"/>
            <w:bCs/>
          </w:rPr>
          <w:t>https://doi.org/10.1123/ijsnem.17.4.364</w:t>
        </w:r>
      </w:hyperlink>
      <w:r w:rsidRPr="007A2CE0">
        <w:rPr>
          <w:bCs/>
        </w:rPr>
        <w:t xml:space="preserve"> </w:t>
      </w:r>
    </w:p>
    <w:p w14:paraId="700B1FE0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color w:val="202F66"/>
          <w:shd w:val="clear" w:color="auto" w:fill="FFFFFF"/>
        </w:rPr>
      </w:pPr>
      <w:proofErr w:type="spellStart"/>
      <w:r>
        <w:rPr>
          <w:shd w:val="clear" w:color="auto" w:fill="FFFFFF"/>
        </w:rPr>
        <w:t>Nikolopoulou</w:t>
      </w:r>
      <w:proofErr w:type="spellEnd"/>
      <w:r>
        <w:rPr>
          <w:shd w:val="clear" w:color="auto" w:fill="FFFFFF"/>
        </w:rPr>
        <w:t>, K. (2023)</w:t>
      </w:r>
      <w:r w:rsidRPr="008C7B06">
        <w:rPr>
          <w:shd w:val="clear" w:color="auto" w:fill="FFFFFF"/>
        </w:rPr>
        <w:t> </w:t>
      </w:r>
      <w:proofErr w:type="spellStart"/>
      <w:r w:rsidRPr="008C7B06">
        <w:rPr>
          <w:rStyle w:val="HTML-idzet"/>
          <w:shd w:val="clear" w:color="auto" w:fill="FFFFFF"/>
        </w:rPr>
        <w:t>What</w:t>
      </w:r>
      <w:proofErr w:type="spellEnd"/>
      <w:r w:rsidRPr="008C7B06">
        <w:rPr>
          <w:rStyle w:val="HTML-idzet"/>
          <w:shd w:val="clear" w:color="auto" w:fill="FFFFFF"/>
        </w:rPr>
        <w:t xml:space="preserve"> Is </w:t>
      </w:r>
      <w:proofErr w:type="spellStart"/>
      <w:r w:rsidRPr="008C7B06">
        <w:rPr>
          <w:rStyle w:val="HTML-idzet"/>
          <w:shd w:val="clear" w:color="auto" w:fill="FFFFFF"/>
        </w:rPr>
        <w:t>Purposive</w:t>
      </w:r>
      <w:proofErr w:type="spellEnd"/>
      <w:r w:rsidRPr="008C7B06">
        <w:rPr>
          <w:rStyle w:val="HTML-idzet"/>
          <w:shd w:val="clear" w:color="auto" w:fill="FFFFFF"/>
        </w:rPr>
        <w:t xml:space="preserve"> </w:t>
      </w:r>
      <w:proofErr w:type="spellStart"/>
      <w:r w:rsidRPr="008C7B06">
        <w:rPr>
          <w:rStyle w:val="HTML-idzet"/>
          <w:shd w:val="clear" w:color="auto" w:fill="FFFFFF"/>
        </w:rPr>
        <w:t>Sampling</w:t>
      </w:r>
      <w:proofErr w:type="spellEnd"/>
      <w:r w:rsidRPr="008C7B06">
        <w:rPr>
          <w:rStyle w:val="HTML-idzet"/>
          <w:shd w:val="clear" w:color="auto" w:fill="FFFFFF"/>
        </w:rPr>
        <w:t xml:space="preserve">? | </w:t>
      </w:r>
      <w:proofErr w:type="spellStart"/>
      <w:r w:rsidRPr="008C7B06">
        <w:rPr>
          <w:rStyle w:val="HTML-idzet"/>
          <w:shd w:val="clear" w:color="auto" w:fill="FFFFFF"/>
        </w:rPr>
        <w:t>Definition</w:t>
      </w:r>
      <w:proofErr w:type="spellEnd"/>
      <w:r w:rsidRPr="008C7B06">
        <w:rPr>
          <w:rStyle w:val="HTML-idzet"/>
          <w:shd w:val="clear" w:color="auto" w:fill="FFFFFF"/>
        </w:rPr>
        <w:t xml:space="preserve"> &amp; </w:t>
      </w:r>
      <w:proofErr w:type="spellStart"/>
      <w:r w:rsidRPr="008C7B06">
        <w:rPr>
          <w:rStyle w:val="HTML-idzet"/>
          <w:shd w:val="clear" w:color="auto" w:fill="FFFFFF"/>
        </w:rPr>
        <w:t>Examples</w:t>
      </w:r>
      <w:proofErr w:type="spellEnd"/>
      <w:r w:rsidRPr="008C7B06">
        <w:rPr>
          <w:rStyle w:val="HTML-idzet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hyperlink r:id="rId20" w:history="1">
        <w:r w:rsidRPr="008C7B06">
          <w:rPr>
            <w:rStyle w:val="Hiperhivatkozs"/>
            <w:shd w:val="clear" w:color="auto" w:fill="FFFFFF"/>
          </w:rPr>
          <w:t>https://www.scribbr.com/methodology/purposive-sampling/</w:t>
        </w:r>
      </w:hyperlink>
      <w:r w:rsidRPr="008C7B06">
        <w:rPr>
          <w:color w:val="202F66"/>
          <w:shd w:val="clear" w:color="auto" w:fill="FFFFFF"/>
        </w:rPr>
        <w:t xml:space="preserve"> </w:t>
      </w:r>
      <w:r>
        <w:rPr>
          <w:color w:val="202F66"/>
          <w:shd w:val="clear" w:color="auto" w:fill="FFFFFF"/>
        </w:rPr>
        <w:t>(2025.01.30.)</w:t>
      </w:r>
    </w:p>
    <w:p w14:paraId="75D2D942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  <w:shd w:val="clear" w:color="auto" w:fill="FFFFFF"/>
        </w:rPr>
      </w:pPr>
      <w:proofErr w:type="spellStart"/>
      <w:r w:rsidRPr="007A2CE0">
        <w:rPr>
          <w:bCs/>
          <w:shd w:val="clear" w:color="auto" w:fill="FFFFFF"/>
        </w:rPr>
        <w:t>Petrie</w:t>
      </w:r>
      <w:proofErr w:type="spellEnd"/>
      <w:r w:rsidRPr="007A2CE0">
        <w:rPr>
          <w:bCs/>
          <w:shd w:val="clear" w:color="auto" w:fill="FFFFFF"/>
        </w:rPr>
        <w:t xml:space="preserve">, T. A., &amp; </w:t>
      </w:r>
      <w:proofErr w:type="spellStart"/>
      <w:r w:rsidRPr="007A2CE0">
        <w:rPr>
          <w:bCs/>
          <w:shd w:val="clear" w:color="auto" w:fill="FFFFFF"/>
        </w:rPr>
        <w:t>Greenleaf</w:t>
      </w:r>
      <w:proofErr w:type="spellEnd"/>
      <w:r w:rsidRPr="007A2CE0">
        <w:rPr>
          <w:bCs/>
          <w:shd w:val="clear" w:color="auto" w:fill="FFFFFF"/>
        </w:rPr>
        <w:t xml:space="preserve">, C. A. (2007). </w:t>
      </w:r>
      <w:proofErr w:type="spellStart"/>
      <w:r w:rsidRPr="007A2CE0">
        <w:rPr>
          <w:bCs/>
          <w:shd w:val="clear" w:color="auto" w:fill="FFFFFF"/>
        </w:rPr>
        <w:t>Eating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disorders</w:t>
      </w:r>
      <w:proofErr w:type="spellEnd"/>
      <w:r w:rsidRPr="007A2CE0">
        <w:rPr>
          <w:bCs/>
          <w:shd w:val="clear" w:color="auto" w:fill="FFFFFF"/>
        </w:rPr>
        <w:t xml:space="preserve"> in sport: </w:t>
      </w:r>
      <w:proofErr w:type="spellStart"/>
      <w:r w:rsidRPr="007A2CE0">
        <w:rPr>
          <w:bCs/>
          <w:shd w:val="clear" w:color="auto" w:fill="FFFFFF"/>
        </w:rPr>
        <w:t>From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theory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to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research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to</w:t>
      </w:r>
      <w:proofErr w:type="spellEnd"/>
      <w:r w:rsidRPr="007A2CE0">
        <w:rPr>
          <w:bCs/>
          <w:shd w:val="clear" w:color="auto" w:fill="FFFFFF"/>
        </w:rPr>
        <w:t xml:space="preserve"> </w:t>
      </w:r>
      <w:proofErr w:type="spellStart"/>
      <w:r w:rsidRPr="007A2CE0">
        <w:rPr>
          <w:bCs/>
          <w:shd w:val="clear" w:color="auto" w:fill="FFFFFF"/>
        </w:rPr>
        <w:t>intervention</w:t>
      </w:r>
      <w:proofErr w:type="spellEnd"/>
      <w:r w:rsidRPr="007A2CE0">
        <w:rPr>
          <w:bCs/>
          <w:shd w:val="clear" w:color="auto" w:fill="FFFFFF"/>
        </w:rPr>
        <w:t xml:space="preserve">. In G. </w:t>
      </w:r>
      <w:proofErr w:type="spellStart"/>
      <w:r w:rsidRPr="007A2CE0">
        <w:rPr>
          <w:bCs/>
          <w:shd w:val="clear" w:color="auto" w:fill="FFFFFF"/>
        </w:rPr>
        <w:t>Tenenbaum</w:t>
      </w:r>
      <w:proofErr w:type="spellEnd"/>
      <w:r w:rsidRPr="007A2CE0">
        <w:rPr>
          <w:bCs/>
          <w:shd w:val="clear" w:color="auto" w:fill="FFFFFF"/>
        </w:rPr>
        <w:t xml:space="preserve"> &amp; R. C. </w:t>
      </w:r>
      <w:proofErr w:type="spellStart"/>
      <w:r w:rsidRPr="007A2CE0">
        <w:rPr>
          <w:bCs/>
          <w:shd w:val="clear" w:color="auto" w:fill="FFFFFF"/>
        </w:rPr>
        <w:t>Eklund</w:t>
      </w:r>
      <w:proofErr w:type="spellEnd"/>
      <w:r w:rsidRPr="007A2CE0">
        <w:rPr>
          <w:bCs/>
          <w:shd w:val="clear" w:color="auto" w:fill="FFFFFF"/>
        </w:rPr>
        <w:t xml:space="preserve"> (</w:t>
      </w:r>
      <w:proofErr w:type="spellStart"/>
      <w:r w:rsidRPr="007A2CE0">
        <w:rPr>
          <w:bCs/>
          <w:shd w:val="clear" w:color="auto" w:fill="FFFFFF"/>
        </w:rPr>
        <w:t>Eds</w:t>
      </w:r>
      <w:proofErr w:type="spellEnd"/>
      <w:r w:rsidRPr="007A2CE0">
        <w:rPr>
          <w:bCs/>
          <w:shd w:val="clear" w:color="auto" w:fill="FFFFFF"/>
        </w:rPr>
        <w:t>.), </w:t>
      </w:r>
      <w:proofErr w:type="spellStart"/>
      <w:r w:rsidRPr="007A2CE0">
        <w:rPr>
          <w:rStyle w:val="Kiemels"/>
          <w:bCs/>
          <w:shd w:val="clear" w:color="auto" w:fill="FFFFFF"/>
        </w:rPr>
        <w:t>Handbook</w:t>
      </w:r>
      <w:proofErr w:type="spellEnd"/>
      <w:r w:rsidRPr="007A2CE0">
        <w:rPr>
          <w:rStyle w:val="Kiemels"/>
          <w:bCs/>
          <w:shd w:val="clear" w:color="auto" w:fill="FFFFFF"/>
        </w:rPr>
        <w:t xml:space="preserve"> of sport </w:t>
      </w:r>
      <w:proofErr w:type="spellStart"/>
      <w:r w:rsidRPr="007A2CE0">
        <w:rPr>
          <w:rStyle w:val="Kiemels"/>
          <w:bCs/>
          <w:shd w:val="clear" w:color="auto" w:fill="FFFFFF"/>
        </w:rPr>
        <w:t>psychology</w:t>
      </w:r>
      <w:proofErr w:type="spellEnd"/>
      <w:r w:rsidR="001223EE">
        <w:rPr>
          <w:bCs/>
          <w:shd w:val="clear" w:color="auto" w:fill="FFFFFF"/>
        </w:rPr>
        <w:t xml:space="preserve">, </w:t>
      </w:r>
      <w:r>
        <w:rPr>
          <w:bCs/>
          <w:shd w:val="clear" w:color="auto" w:fill="FFFFFF"/>
        </w:rPr>
        <w:t xml:space="preserve">3rd </w:t>
      </w:r>
      <w:proofErr w:type="spellStart"/>
      <w:r>
        <w:rPr>
          <w:bCs/>
          <w:shd w:val="clear" w:color="auto" w:fill="FFFFFF"/>
        </w:rPr>
        <w:t>ed</w:t>
      </w:r>
      <w:proofErr w:type="spellEnd"/>
      <w:r>
        <w:rPr>
          <w:bCs/>
          <w:shd w:val="clear" w:color="auto" w:fill="FFFFFF"/>
        </w:rPr>
        <w:t>., pp. 352-</w:t>
      </w:r>
      <w:r w:rsidR="001223EE">
        <w:rPr>
          <w:bCs/>
          <w:shd w:val="clear" w:color="auto" w:fill="FFFFFF"/>
        </w:rPr>
        <w:t>378.</w:t>
      </w:r>
    </w:p>
    <w:p w14:paraId="34E5AB65" w14:textId="77777777" w:rsidR="00280157" w:rsidRPr="00CD7CAA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r w:rsidRPr="007A2CE0">
        <w:rPr>
          <w:rFonts w:eastAsia="Calibri"/>
          <w:bCs/>
        </w:rPr>
        <w:t xml:space="preserve">Pope, H., Phillips, K. A., &amp; </w:t>
      </w:r>
      <w:proofErr w:type="spellStart"/>
      <w:r w:rsidRPr="007A2CE0">
        <w:rPr>
          <w:rFonts w:eastAsia="Calibri"/>
          <w:bCs/>
        </w:rPr>
        <w:t>Olivardia</w:t>
      </w:r>
      <w:proofErr w:type="spellEnd"/>
      <w:r w:rsidRPr="007A2CE0">
        <w:rPr>
          <w:rFonts w:eastAsia="Calibri"/>
          <w:bCs/>
        </w:rPr>
        <w:t>, R. (2000</w:t>
      </w:r>
      <w:r w:rsidRPr="00A124BB">
        <w:rPr>
          <w:rFonts w:eastAsia="Calibri"/>
          <w:bCs/>
          <w:i/>
        </w:rPr>
        <w:t>). </w:t>
      </w:r>
      <w:r w:rsidRPr="00A124BB">
        <w:rPr>
          <w:rFonts w:eastAsia="Calibri"/>
          <w:bCs/>
          <w:i/>
          <w:iCs/>
        </w:rPr>
        <w:t xml:space="preserve">The Adonis </w:t>
      </w:r>
      <w:proofErr w:type="spellStart"/>
      <w:r w:rsidRPr="00A124BB">
        <w:rPr>
          <w:rFonts w:eastAsia="Calibri"/>
          <w:bCs/>
          <w:i/>
          <w:iCs/>
        </w:rPr>
        <w:t>complex</w:t>
      </w:r>
      <w:proofErr w:type="spellEnd"/>
      <w:r w:rsidRPr="00A124BB">
        <w:rPr>
          <w:rFonts w:eastAsia="Calibri"/>
          <w:bCs/>
          <w:i/>
          <w:iCs/>
        </w:rPr>
        <w:t xml:space="preserve">: The </w:t>
      </w:r>
      <w:proofErr w:type="spellStart"/>
      <w:r w:rsidRPr="00A124BB">
        <w:rPr>
          <w:rFonts w:eastAsia="Calibri"/>
          <w:bCs/>
          <w:i/>
          <w:iCs/>
        </w:rPr>
        <w:t>secret</w:t>
      </w:r>
      <w:proofErr w:type="spellEnd"/>
      <w:r w:rsidRPr="00A124BB">
        <w:rPr>
          <w:rFonts w:eastAsia="Calibri"/>
          <w:bCs/>
          <w:i/>
          <w:iCs/>
        </w:rPr>
        <w:t xml:space="preserve"> </w:t>
      </w:r>
      <w:proofErr w:type="spellStart"/>
      <w:r w:rsidRPr="00A124BB">
        <w:rPr>
          <w:rFonts w:eastAsia="Calibri"/>
          <w:bCs/>
          <w:i/>
          <w:iCs/>
        </w:rPr>
        <w:t>crisis</w:t>
      </w:r>
      <w:proofErr w:type="spellEnd"/>
      <w:r w:rsidRPr="00A124BB">
        <w:rPr>
          <w:rFonts w:eastAsia="Calibri"/>
          <w:bCs/>
          <w:i/>
          <w:iCs/>
        </w:rPr>
        <w:t xml:space="preserve"> of </w:t>
      </w:r>
      <w:proofErr w:type="spellStart"/>
      <w:r w:rsidRPr="00A124BB">
        <w:rPr>
          <w:rFonts w:eastAsia="Calibri"/>
          <w:bCs/>
          <w:i/>
          <w:iCs/>
        </w:rPr>
        <w:t>male</w:t>
      </w:r>
      <w:proofErr w:type="spellEnd"/>
      <w:r w:rsidRPr="00A124BB">
        <w:rPr>
          <w:rFonts w:eastAsia="Calibri"/>
          <w:bCs/>
          <w:i/>
          <w:iCs/>
        </w:rPr>
        <w:t xml:space="preserve"> body </w:t>
      </w:r>
      <w:proofErr w:type="spellStart"/>
      <w:r w:rsidRPr="00A124BB">
        <w:rPr>
          <w:rFonts w:eastAsia="Calibri"/>
          <w:bCs/>
          <w:i/>
          <w:iCs/>
        </w:rPr>
        <w:t>obsession</w:t>
      </w:r>
      <w:proofErr w:type="spellEnd"/>
      <w:r w:rsidRPr="00CD7CAA">
        <w:rPr>
          <w:rFonts w:eastAsia="Calibri"/>
          <w:bCs/>
        </w:rPr>
        <w:t>.</w:t>
      </w:r>
      <w:r w:rsidRPr="007A2CE0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The Free Press, </w:t>
      </w:r>
      <w:r w:rsidRPr="007A2CE0">
        <w:rPr>
          <w:rFonts w:eastAsia="Calibri"/>
          <w:bCs/>
        </w:rPr>
        <w:t>Simon and Schuster</w:t>
      </w:r>
      <w:r>
        <w:rPr>
          <w:rFonts w:eastAsia="Calibri"/>
          <w:bCs/>
        </w:rPr>
        <w:t>, New York</w:t>
      </w:r>
      <w:r w:rsidRPr="007A2CE0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14:paraId="69ED0340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280157">
        <w:rPr>
          <w:bCs/>
          <w:shd w:val="clear" w:color="auto" w:fill="FFFFFF"/>
        </w:rPr>
        <w:t>Reardon</w:t>
      </w:r>
      <w:proofErr w:type="spellEnd"/>
      <w:r w:rsidRPr="00280157">
        <w:rPr>
          <w:bCs/>
          <w:shd w:val="clear" w:color="auto" w:fill="FFFFFF"/>
        </w:rPr>
        <w:t xml:space="preserve">, C.L., </w:t>
      </w:r>
      <w:proofErr w:type="spellStart"/>
      <w:r w:rsidRPr="00280157">
        <w:rPr>
          <w:bCs/>
          <w:shd w:val="clear" w:color="auto" w:fill="FFFFFF"/>
        </w:rPr>
        <w:t>Hainline</w:t>
      </w:r>
      <w:proofErr w:type="spellEnd"/>
      <w:r w:rsidRPr="00280157">
        <w:rPr>
          <w:bCs/>
          <w:shd w:val="clear" w:color="auto" w:fill="FFFFFF"/>
        </w:rPr>
        <w:t xml:space="preserve">, B., </w:t>
      </w:r>
      <w:proofErr w:type="spellStart"/>
      <w:r w:rsidRPr="00280157">
        <w:rPr>
          <w:bCs/>
          <w:shd w:val="clear" w:color="auto" w:fill="FFFFFF"/>
        </w:rPr>
        <w:t>Aron</w:t>
      </w:r>
      <w:proofErr w:type="spellEnd"/>
      <w:r w:rsidRPr="00280157">
        <w:rPr>
          <w:bCs/>
          <w:shd w:val="clear" w:color="auto" w:fill="FFFFFF"/>
        </w:rPr>
        <w:t xml:space="preserve">, C.M., </w:t>
      </w:r>
      <w:hyperlink r:id="rId21" w:history="1">
        <w:r w:rsidRPr="00280157">
          <w:rPr>
            <w:rStyle w:val="Hiperhivatkozs"/>
            <w:bCs/>
            <w:color w:val="auto"/>
            <w:u w:val="none"/>
          </w:rPr>
          <w:t>Baron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, </w:t>
      </w:r>
      <w:r w:rsidRPr="00280157">
        <w:rPr>
          <w:rStyle w:val="comma"/>
          <w:bCs/>
          <w:shd w:val="clear" w:color="auto" w:fill="FFFFFF"/>
        </w:rPr>
        <w:t xml:space="preserve">D.,  </w:t>
      </w:r>
      <w:hyperlink r:id="rId22" w:history="1">
        <w:r w:rsidRPr="00280157">
          <w:rPr>
            <w:rStyle w:val="Hiperhivatkozs"/>
            <w:bCs/>
            <w:color w:val="auto"/>
            <w:u w:val="none"/>
          </w:rPr>
          <w:t>Baum</w:t>
        </w:r>
      </w:hyperlink>
      <w:r w:rsidRPr="00280157">
        <w:rPr>
          <w:rStyle w:val="authors-list-item"/>
          <w:bCs/>
          <w:shd w:val="clear" w:color="auto" w:fill="F1F1F1"/>
        </w:rPr>
        <w:t xml:space="preserve">, </w:t>
      </w:r>
      <w:r w:rsidRPr="00280157">
        <w:rPr>
          <w:rStyle w:val="comma"/>
          <w:bCs/>
          <w:shd w:val="clear" w:color="auto" w:fill="FFFFFF"/>
        </w:rPr>
        <w:t xml:space="preserve">A.L., </w:t>
      </w:r>
      <w:hyperlink r:id="rId23" w:history="1">
        <w:r w:rsidRPr="00280157">
          <w:rPr>
            <w:rStyle w:val="Hiperhivatkozs"/>
            <w:bCs/>
            <w:color w:val="auto"/>
            <w:u w:val="none"/>
          </w:rPr>
          <w:t>Bindra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, </w:t>
      </w:r>
      <w:r w:rsidRPr="00280157">
        <w:rPr>
          <w:rStyle w:val="comma"/>
          <w:bCs/>
          <w:shd w:val="clear" w:color="auto" w:fill="FFFFFF"/>
        </w:rPr>
        <w:t>A., </w:t>
      </w:r>
      <w:hyperlink r:id="rId24" w:history="1">
        <w:r w:rsidRPr="00280157">
          <w:rPr>
            <w:rStyle w:val="Hiperhivatkozs"/>
            <w:bCs/>
            <w:color w:val="auto"/>
            <w:u w:val="none"/>
          </w:rPr>
          <w:t>Budgett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, </w:t>
      </w:r>
      <w:r w:rsidRPr="00280157">
        <w:rPr>
          <w:rStyle w:val="comma"/>
          <w:bCs/>
          <w:shd w:val="clear" w:color="auto" w:fill="FFFFFF"/>
        </w:rPr>
        <w:t>R.,</w:t>
      </w:r>
      <w:hyperlink r:id="rId25" w:history="1">
        <w:r w:rsidRPr="00280157">
          <w:rPr>
            <w:rStyle w:val="authors-list-item"/>
            <w:bCs/>
            <w:shd w:val="clear" w:color="auto" w:fill="FFFFFF"/>
          </w:rPr>
          <w:t xml:space="preserve"> </w:t>
        </w:r>
        <w:r w:rsidRPr="00280157">
          <w:rPr>
            <w:rStyle w:val="Hiperhivatkozs"/>
            <w:bCs/>
            <w:color w:val="auto"/>
            <w:u w:val="none"/>
          </w:rPr>
          <w:t>Campriani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 </w:t>
      </w:r>
      <w:r w:rsidRPr="00280157">
        <w:rPr>
          <w:rStyle w:val="comma"/>
          <w:bCs/>
          <w:shd w:val="clear" w:color="auto" w:fill="FFFFFF"/>
        </w:rPr>
        <w:t>N., </w:t>
      </w:r>
      <w:hyperlink r:id="rId26" w:history="1">
        <w:r w:rsidRPr="00280157">
          <w:rPr>
            <w:rStyle w:val="Hiperhivatkozs"/>
            <w:bCs/>
            <w:color w:val="auto"/>
            <w:u w:val="none"/>
          </w:rPr>
          <w:t>Castaldelli-Maia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, </w:t>
      </w:r>
      <w:r w:rsidRPr="00280157">
        <w:rPr>
          <w:rStyle w:val="comma"/>
          <w:bCs/>
          <w:shd w:val="clear" w:color="auto" w:fill="FFFFFF"/>
        </w:rPr>
        <w:t>J.N., </w:t>
      </w:r>
      <w:hyperlink r:id="rId27" w:history="1">
        <w:r w:rsidRPr="00280157">
          <w:rPr>
            <w:rStyle w:val="Hiperhivatkozs"/>
            <w:bCs/>
            <w:color w:val="auto"/>
            <w:u w:val="none"/>
          </w:rPr>
          <w:t>Currie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, </w:t>
      </w:r>
      <w:r w:rsidRPr="00280157">
        <w:rPr>
          <w:rStyle w:val="comma"/>
          <w:bCs/>
          <w:shd w:val="clear" w:color="auto" w:fill="FFFFFF"/>
        </w:rPr>
        <w:t>A., </w:t>
      </w:r>
      <w:hyperlink r:id="rId28" w:history="1">
        <w:r w:rsidRPr="00280157">
          <w:rPr>
            <w:rStyle w:val="Hiperhivatkozs"/>
            <w:bCs/>
            <w:color w:val="auto"/>
            <w:u w:val="none"/>
          </w:rPr>
          <w:t>Derevensky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, </w:t>
      </w:r>
      <w:r w:rsidRPr="00280157">
        <w:rPr>
          <w:rStyle w:val="comma"/>
          <w:bCs/>
          <w:shd w:val="clear" w:color="auto" w:fill="FFFFFF"/>
        </w:rPr>
        <w:t>J.L., </w:t>
      </w:r>
      <w:hyperlink r:id="rId29" w:history="1">
        <w:r w:rsidRPr="00280157">
          <w:rPr>
            <w:rStyle w:val="Hiperhivatkozs"/>
            <w:bCs/>
            <w:color w:val="auto"/>
            <w:u w:val="none"/>
          </w:rPr>
          <w:t>Glick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 </w:t>
      </w:r>
      <w:r w:rsidRPr="00280157">
        <w:rPr>
          <w:rStyle w:val="comma"/>
          <w:bCs/>
          <w:shd w:val="clear" w:color="auto" w:fill="FFFFFF"/>
        </w:rPr>
        <w:t>I.D., </w:t>
      </w:r>
      <w:proofErr w:type="spellStart"/>
      <w:r w:rsidRPr="00280157">
        <w:rPr>
          <w:rStyle w:val="authors-list-item"/>
          <w:bCs/>
        </w:rPr>
        <w:t>Gorczynski</w:t>
      </w:r>
      <w:proofErr w:type="spellEnd"/>
      <w:r w:rsidRPr="00280157">
        <w:rPr>
          <w:rStyle w:val="authors-list-item"/>
          <w:bCs/>
        </w:rPr>
        <w:t>, P.</w:t>
      </w:r>
      <w:r w:rsidRPr="00280157">
        <w:rPr>
          <w:rStyle w:val="comma"/>
          <w:bCs/>
          <w:shd w:val="clear" w:color="auto" w:fill="FFFFFF"/>
        </w:rPr>
        <w:t>, </w:t>
      </w:r>
      <w:proofErr w:type="spellStart"/>
      <w:r w:rsidRPr="00280157">
        <w:rPr>
          <w:rStyle w:val="authors-list-item"/>
          <w:bCs/>
        </w:rPr>
        <w:t>Gouttebarge</w:t>
      </w:r>
      <w:proofErr w:type="spellEnd"/>
      <w:r w:rsidRPr="00280157">
        <w:rPr>
          <w:rStyle w:val="comma"/>
          <w:bCs/>
          <w:shd w:val="clear" w:color="auto" w:fill="FFFFFF"/>
        </w:rPr>
        <w:t>, V.,</w:t>
      </w:r>
      <w:hyperlink r:id="rId30" w:history="1">
        <w:r w:rsidRPr="00280157">
          <w:rPr>
            <w:rStyle w:val="Hiperhivatkozs"/>
            <w:bCs/>
            <w:color w:val="auto"/>
            <w:u w:val="none"/>
          </w:rPr>
          <w:t>Grandner</w:t>
        </w:r>
      </w:hyperlink>
      <w:r w:rsidRPr="00280157">
        <w:rPr>
          <w:rStyle w:val="authors-list-item"/>
          <w:bCs/>
          <w:shd w:val="clear" w:color="auto" w:fill="FFFFFF"/>
        </w:rPr>
        <w:t>,</w:t>
      </w:r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 </w:t>
      </w:r>
      <w:r w:rsidRPr="00280157">
        <w:rPr>
          <w:rStyle w:val="comma"/>
          <w:bCs/>
          <w:shd w:val="clear" w:color="auto" w:fill="FFFFFF"/>
        </w:rPr>
        <w:t xml:space="preserve">M.A, </w:t>
      </w:r>
      <w:hyperlink r:id="rId31" w:history="1">
        <w:r w:rsidRPr="00280157">
          <w:rPr>
            <w:rStyle w:val="Hiperhivatkozs"/>
            <w:bCs/>
            <w:color w:val="auto"/>
            <w:u w:val="none"/>
          </w:rPr>
          <w:t>Han</w:t>
        </w:r>
      </w:hyperlink>
      <w:r w:rsidRPr="00280157">
        <w:rPr>
          <w:rStyle w:val="author-sup-separator"/>
          <w:rFonts w:eastAsiaTheme="majorEastAsia"/>
          <w:bCs/>
          <w:shd w:val="clear" w:color="auto" w:fill="FFFFFF"/>
        </w:rPr>
        <w:t xml:space="preserve">, </w:t>
      </w:r>
      <w:r w:rsidRPr="00280157">
        <w:rPr>
          <w:rStyle w:val="comma"/>
          <w:bCs/>
          <w:shd w:val="clear" w:color="auto" w:fill="FFFFFF"/>
        </w:rPr>
        <w:t>D.H.,…</w:t>
      </w:r>
      <w:proofErr w:type="spellStart"/>
      <w:r w:rsidRPr="00280157">
        <w:rPr>
          <w:rStyle w:val="comma"/>
          <w:bCs/>
          <w:shd w:val="clear" w:color="auto" w:fill="FFFFFF"/>
        </w:rPr>
        <w:t>Engebretsen</w:t>
      </w:r>
      <w:proofErr w:type="spellEnd"/>
      <w:r w:rsidRPr="00280157">
        <w:rPr>
          <w:rStyle w:val="comma"/>
          <w:bCs/>
          <w:shd w:val="clear" w:color="auto" w:fill="FFFFFF"/>
        </w:rPr>
        <w:t>, L.</w:t>
      </w:r>
      <w:r w:rsidRPr="00280157">
        <w:rPr>
          <w:bCs/>
        </w:rPr>
        <w:t xml:space="preserve"> (2019).</w:t>
      </w:r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Mental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health</w:t>
      </w:r>
      <w:proofErr w:type="spellEnd"/>
      <w:r w:rsidRPr="007A2CE0">
        <w:rPr>
          <w:bCs/>
        </w:rPr>
        <w:t xml:space="preserve"> in </w:t>
      </w:r>
      <w:proofErr w:type="spellStart"/>
      <w:r w:rsidRPr="007A2CE0">
        <w:rPr>
          <w:bCs/>
        </w:rPr>
        <w:t>elite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athletes</w:t>
      </w:r>
      <w:proofErr w:type="spellEnd"/>
      <w:r w:rsidRPr="007A2CE0">
        <w:rPr>
          <w:bCs/>
        </w:rPr>
        <w:t xml:space="preserve">: International </w:t>
      </w:r>
      <w:proofErr w:type="spellStart"/>
      <w:r w:rsidRPr="007A2CE0">
        <w:rPr>
          <w:bCs/>
        </w:rPr>
        <w:t>Olympic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Committee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consensus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statement</w:t>
      </w:r>
      <w:proofErr w:type="spellEnd"/>
      <w:r w:rsidRPr="007A2CE0">
        <w:rPr>
          <w:bCs/>
        </w:rPr>
        <w:t xml:space="preserve">. </w:t>
      </w:r>
      <w:r w:rsidRPr="007A2CE0">
        <w:rPr>
          <w:bCs/>
          <w:i/>
        </w:rPr>
        <w:t>Br</w:t>
      </w:r>
      <w:r>
        <w:rPr>
          <w:bCs/>
          <w:i/>
        </w:rPr>
        <w:t>itish</w:t>
      </w:r>
      <w:r w:rsidRPr="007A2CE0">
        <w:rPr>
          <w:bCs/>
          <w:i/>
        </w:rPr>
        <w:t xml:space="preserve"> J</w:t>
      </w:r>
      <w:r>
        <w:rPr>
          <w:bCs/>
          <w:i/>
        </w:rPr>
        <w:t>ournal of</w:t>
      </w:r>
      <w:r w:rsidRPr="007A2CE0">
        <w:rPr>
          <w:bCs/>
          <w:i/>
        </w:rPr>
        <w:t xml:space="preserve"> </w:t>
      </w:r>
      <w:proofErr w:type="spellStart"/>
      <w:r w:rsidRPr="007A2CE0">
        <w:rPr>
          <w:bCs/>
          <w:i/>
        </w:rPr>
        <w:t>Sports</w:t>
      </w:r>
      <w:proofErr w:type="spellEnd"/>
      <w:r w:rsidRPr="007A2CE0">
        <w:rPr>
          <w:bCs/>
          <w:i/>
        </w:rPr>
        <w:t xml:space="preserve"> </w:t>
      </w:r>
      <w:proofErr w:type="spellStart"/>
      <w:r w:rsidRPr="007A2CE0">
        <w:rPr>
          <w:bCs/>
          <w:i/>
        </w:rPr>
        <w:t>Med</w:t>
      </w:r>
      <w:r>
        <w:rPr>
          <w:bCs/>
        </w:rPr>
        <w:t>icine</w:t>
      </w:r>
      <w:proofErr w:type="spellEnd"/>
      <w:r>
        <w:rPr>
          <w:bCs/>
        </w:rPr>
        <w:t xml:space="preserve">, </w:t>
      </w:r>
      <w:r w:rsidRPr="001415C0">
        <w:rPr>
          <w:bCs/>
          <w:i/>
        </w:rPr>
        <w:t>53</w:t>
      </w:r>
      <w:r>
        <w:rPr>
          <w:bCs/>
        </w:rPr>
        <w:t>(11)</w:t>
      </w:r>
      <w:r w:rsidRPr="007A2CE0">
        <w:rPr>
          <w:bCs/>
        </w:rPr>
        <w:t>, 667</w:t>
      </w:r>
      <w:r>
        <w:rPr>
          <w:bCs/>
          <w:shd w:val="clear" w:color="auto" w:fill="FFFFFF"/>
        </w:rPr>
        <w:t>-</w:t>
      </w:r>
      <w:r w:rsidRPr="007A2CE0">
        <w:rPr>
          <w:bCs/>
          <w:shd w:val="clear" w:color="auto" w:fill="FFFFFF"/>
        </w:rPr>
        <w:t xml:space="preserve">699. </w:t>
      </w:r>
      <w:r w:rsidRPr="003A33BA">
        <w:rPr>
          <w:bCs/>
          <w:color w:val="4472C4" w:themeColor="accent1"/>
          <w:u w:val="single"/>
          <w:shd w:val="clear" w:color="auto" w:fill="FFFFFF"/>
        </w:rPr>
        <w:t>https://doi.org/</w:t>
      </w:r>
      <w:hyperlink r:id="rId32" w:tgtFrame="_blank" w:history="1">
        <w:r w:rsidRPr="003A33BA">
          <w:rPr>
            <w:rStyle w:val="Hiperhivatkozs"/>
            <w:bCs/>
            <w:color w:val="4472C4" w:themeColor="accent1"/>
          </w:rPr>
          <w:t>10.1136/bjsports-2019-100715</w:t>
        </w:r>
      </w:hyperlink>
      <w:r>
        <w:t xml:space="preserve"> </w:t>
      </w:r>
    </w:p>
    <w:p w14:paraId="44A2ABFB" w14:textId="77777777" w:rsidR="00280157" w:rsidRP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  <w:rPr>
          <w:bCs/>
        </w:rPr>
      </w:pPr>
      <w:proofErr w:type="spellStart"/>
      <w:r w:rsidRPr="00280157">
        <w:rPr>
          <w:color w:val="212121"/>
          <w:shd w:val="clear" w:color="auto" w:fill="FFFFFF"/>
        </w:rPr>
        <w:t>Schaefer</w:t>
      </w:r>
      <w:proofErr w:type="spellEnd"/>
      <w:r w:rsidRPr="00280157">
        <w:rPr>
          <w:color w:val="212121"/>
          <w:shd w:val="clear" w:color="auto" w:fill="FFFFFF"/>
        </w:rPr>
        <w:t xml:space="preserve">, L. M., </w:t>
      </w:r>
      <w:proofErr w:type="spellStart"/>
      <w:r w:rsidRPr="00280157">
        <w:rPr>
          <w:color w:val="212121"/>
          <w:shd w:val="clear" w:color="auto" w:fill="FFFFFF"/>
        </w:rPr>
        <w:t>Crosby</w:t>
      </w:r>
      <w:proofErr w:type="spellEnd"/>
      <w:r w:rsidRPr="00280157">
        <w:rPr>
          <w:color w:val="212121"/>
          <w:shd w:val="clear" w:color="auto" w:fill="FFFFFF"/>
        </w:rPr>
        <w:t xml:space="preserve">, R. D., &amp; </w:t>
      </w:r>
      <w:proofErr w:type="spellStart"/>
      <w:r w:rsidRPr="00280157">
        <w:rPr>
          <w:color w:val="212121"/>
          <w:shd w:val="clear" w:color="auto" w:fill="FFFFFF"/>
        </w:rPr>
        <w:t>Machado</w:t>
      </w:r>
      <w:proofErr w:type="spellEnd"/>
      <w:r w:rsidRPr="00280157">
        <w:rPr>
          <w:color w:val="212121"/>
          <w:shd w:val="clear" w:color="auto" w:fill="FFFFFF"/>
        </w:rPr>
        <w:t xml:space="preserve">, P. P. P. (2021). A </w:t>
      </w:r>
      <w:proofErr w:type="spellStart"/>
      <w:r w:rsidRPr="00280157">
        <w:rPr>
          <w:color w:val="212121"/>
          <w:shd w:val="clear" w:color="auto" w:fill="FFFFFF"/>
        </w:rPr>
        <w:t>systematic</w:t>
      </w:r>
      <w:proofErr w:type="spellEnd"/>
      <w:r w:rsidRPr="00280157">
        <w:rPr>
          <w:color w:val="212121"/>
          <w:shd w:val="clear" w:color="auto" w:fill="FFFFFF"/>
        </w:rPr>
        <w:t xml:space="preserve"> </w:t>
      </w:r>
      <w:proofErr w:type="spellStart"/>
      <w:r w:rsidRPr="00280157">
        <w:rPr>
          <w:color w:val="212121"/>
          <w:shd w:val="clear" w:color="auto" w:fill="FFFFFF"/>
        </w:rPr>
        <w:t>review</w:t>
      </w:r>
      <w:proofErr w:type="spellEnd"/>
      <w:r w:rsidRPr="00280157">
        <w:rPr>
          <w:color w:val="212121"/>
          <w:shd w:val="clear" w:color="auto" w:fill="FFFFFF"/>
        </w:rPr>
        <w:t xml:space="preserve"> of </w:t>
      </w:r>
      <w:proofErr w:type="spellStart"/>
      <w:r w:rsidRPr="00280157">
        <w:rPr>
          <w:color w:val="212121"/>
          <w:shd w:val="clear" w:color="auto" w:fill="FFFFFF"/>
        </w:rPr>
        <w:t>instruments</w:t>
      </w:r>
      <w:proofErr w:type="spellEnd"/>
      <w:r w:rsidRPr="00280157">
        <w:rPr>
          <w:color w:val="212121"/>
          <w:shd w:val="clear" w:color="auto" w:fill="FFFFFF"/>
        </w:rPr>
        <w:t xml:space="preserve"> </w:t>
      </w:r>
      <w:proofErr w:type="spellStart"/>
      <w:r w:rsidRPr="00280157">
        <w:rPr>
          <w:color w:val="212121"/>
          <w:shd w:val="clear" w:color="auto" w:fill="FFFFFF"/>
        </w:rPr>
        <w:t>for</w:t>
      </w:r>
      <w:proofErr w:type="spellEnd"/>
      <w:r w:rsidRPr="00280157">
        <w:rPr>
          <w:color w:val="212121"/>
          <w:shd w:val="clear" w:color="auto" w:fill="FFFFFF"/>
        </w:rPr>
        <w:t xml:space="preserve"> the </w:t>
      </w:r>
      <w:proofErr w:type="spellStart"/>
      <w:r w:rsidRPr="00280157">
        <w:rPr>
          <w:color w:val="212121"/>
          <w:shd w:val="clear" w:color="auto" w:fill="FFFFFF"/>
        </w:rPr>
        <w:t>assessment</w:t>
      </w:r>
      <w:proofErr w:type="spellEnd"/>
      <w:r w:rsidRPr="00280157">
        <w:rPr>
          <w:color w:val="212121"/>
          <w:shd w:val="clear" w:color="auto" w:fill="FFFFFF"/>
        </w:rPr>
        <w:t xml:space="preserve"> of </w:t>
      </w:r>
      <w:proofErr w:type="spellStart"/>
      <w:r w:rsidRPr="00280157">
        <w:rPr>
          <w:color w:val="212121"/>
          <w:shd w:val="clear" w:color="auto" w:fill="FFFFFF"/>
        </w:rPr>
        <w:t>eating</w:t>
      </w:r>
      <w:proofErr w:type="spellEnd"/>
      <w:r w:rsidRPr="00280157">
        <w:rPr>
          <w:color w:val="212121"/>
          <w:shd w:val="clear" w:color="auto" w:fill="FFFFFF"/>
        </w:rPr>
        <w:t xml:space="preserve"> </w:t>
      </w:r>
      <w:proofErr w:type="spellStart"/>
      <w:r w:rsidRPr="00280157">
        <w:rPr>
          <w:color w:val="212121"/>
          <w:shd w:val="clear" w:color="auto" w:fill="FFFFFF"/>
        </w:rPr>
        <w:t>disorders</w:t>
      </w:r>
      <w:proofErr w:type="spellEnd"/>
      <w:r w:rsidRPr="00280157">
        <w:rPr>
          <w:color w:val="212121"/>
          <w:shd w:val="clear" w:color="auto" w:fill="FFFFFF"/>
        </w:rPr>
        <w:t xml:space="preserve"> </w:t>
      </w:r>
      <w:proofErr w:type="spellStart"/>
      <w:r w:rsidRPr="00280157">
        <w:rPr>
          <w:color w:val="212121"/>
          <w:shd w:val="clear" w:color="auto" w:fill="FFFFFF"/>
        </w:rPr>
        <w:t>among</w:t>
      </w:r>
      <w:proofErr w:type="spellEnd"/>
      <w:r w:rsidRPr="00280157">
        <w:rPr>
          <w:color w:val="212121"/>
          <w:shd w:val="clear" w:color="auto" w:fill="FFFFFF"/>
        </w:rPr>
        <w:t xml:space="preserve"> </w:t>
      </w:r>
      <w:proofErr w:type="spellStart"/>
      <w:r w:rsidRPr="00280157">
        <w:rPr>
          <w:color w:val="212121"/>
          <w:shd w:val="clear" w:color="auto" w:fill="FFFFFF"/>
        </w:rPr>
        <w:t>adults</w:t>
      </w:r>
      <w:proofErr w:type="spellEnd"/>
      <w:r w:rsidRPr="00280157">
        <w:rPr>
          <w:color w:val="212121"/>
          <w:shd w:val="clear" w:color="auto" w:fill="FFFFFF"/>
        </w:rPr>
        <w:t>. </w:t>
      </w:r>
      <w:proofErr w:type="spellStart"/>
      <w:r w:rsidRPr="00280157">
        <w:rPr>
          <w:i/>
          <w:iCs/>
          <w:color w:val="212121"/>
          <w:shd w:val="clear" w:color="auto" w:fill="FFFFFF"/>
        </w:rPr>
        <w:t>Current</w:t>
      </w:r>
      <w:proofErr w:type="spellEnd"/>
      <w:r w:rsidRPr="00280157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280157">
        <w:rPr>
          <w:i/>
          <w:iCs/>
          <w:color w:val="212121"/>
          <w:shd w:val="clear" w:color="auto" w:fill="FFFFFF"/>
        </w:rPr>
        <w:t>opinion</w:t>
      </w:r>
      <w:proofErr w:type="spellEnd"/>
      <w:r w:rsidRPr="00280157">
        <w:rPr>
          <w:i/>
          <w:iCs/>
          <w:color w:val="212121"/>
          <w:shd w:val="clear" w:color="auto" w:fill="FFFFFF"/>
        </w:rPr>
        <w:t xml:space="preserve"> in </w:t>
      </w:r>
      <w:proofErr w:type="spellStart"/>
      <w:r w:rsidRPr="00280157">
        <w:rPr>
          <w:i/>
          <w:iCs/>
          <w:color w:val="212121"/>
          <w:shd w:val="clear" w:color="auto" w:fill="FFFFFF"/>
        </w:rPr>
        <w:t>psychiatry</w:t>
      </w:r>
      <w:proofErr w:type="spellEnd"/>
      <w:r w:rsidRPr="00280157">
        <w:rPr>
          <w:color w:val="212121"/>
          <w:shd w:val="clear" w:color="auto" w:fill="FFFFFF"/>
        </w:rPr>
        <w:t>, </w:t>
      </w:r>
      <w:r w:rsidRPr="00280157">
        <w:rPr>
          <w:i/>
          <w:iCs/>
          <w:color w:val="212121"/>
          <w:shd w:val="clear" w:color="auto" w:fill="FFFFFF"/>
        </w:rPr>
        <w:t>34</w:t>
      </w:r>
      <w:r w:rsidRPr="00280157">
        <w:rPr>
          <w:color w:val="212121"/>
          <w:shd w:val="clear" w:color="auto" w:fill="FFFFFF"/>
        </w:rPr>
        <w:t xml:space="preserve">(6), 543-562. </w:t>
      </w:r>
      <w:hyperlink r:id="rId33" w:history="1">
        <w:r w:rsidRPr="00280157">
          <w:rPr>
            <w:rStyle w:val="Hiperhivatkozs"/>
            <w:shd w:val="clear" w:color="auto" w:fill="FFFFFF"/>
          </w:rPr>
          <w:t>https://doi.org/10.1097/YCO.0000000000000746</w:t>
        </w:r>
      </w:hyperlink>
    </w:p>
    <w:p w14:paraId="2FAC8E15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F80488">
        <w:rPr>
          <w:bCs/>
        </w:rPr>
        <w:lastRenderedPageBreak/>
        <w:t>Stoyel</w:t>
      </w:r>
      <w:proofErr w:type="spellEnd"/>
      <w:r w:rsidRPr="00F80488">
        <w:rPr>
          <w:bCs/>
        </w:rPr>
        <w:t xml:space="preserve">, H., </w:t>
      </w:r>
      <w:proofErr w:type="spellStart"/>
      <w:r w:rsidRPr="00F80488">
        <w:rPr>
          <w:bCs/>
        </w:rPr>
        <w:t>Stride</w:t>
      </w:r>
      <w:proofErr w:type="spellEnd"/>
      <w:r w:rsidRPr="00F80488">
        <w:rPr>
          <w:bCs/>
        </w:rPr>
        <w:t xml:space="preserve">, C., </w:t>
      </w:r>
      <w:proofErr w:type="spellStart"/>
      <w:r w:rsidRPr="00F80488">
        <w:rPr>
          <w:bCs/>
        </w:rPr>
        <w:t>Shanmuganathan-Felton</w:t>
      </w:r>
      <w:proofErr w:type="spellEnd"/>
      <w:r w:rsidRPr="00F80488">
        <w:rPr>
          <w:bCs/>
        </w:rPr>
        <w:t xml:space="preserve">, V., &amp; </w:t>
      </w:r>
      <w:proofErr w:type="spellStart"/>
      <w:r w:rsidRPr="00F80488">
        <w:rPr>
          <w:bCs/>
        </w:rPr>
        <w:t>Serpell</w:t>
      </w:r>
      <w:proofErr w:type="spellEnd"/>
      <w:r w:rsidRPr="00F80488">
        <w:rPr>
          <w:bCs/>
        </w:rPr>
        <w:t xml:space="preserve">, L. (2021). </w:t>
      </w:r>
      <w:proofErr w:type="spellStart"/>
      <w:r w:rsidRPr="00F80488">
        <w:rPr>
          <w:bCs/>
        </w:rPr>
        <w:t>Understanding</w:t>
      </w:r>
      <w:proofErr w:type="spellEnd"/>
      <w:r w:rsidRPr="00F80488">
        <w:rPr>
          <w:bCs/>
        </w:rPr>
        <w:t xml:space="preserve"> </w:t>
      </w:r>
      <w:proofErr w:type="spellStart"/>
      <w:r w:rsidRPr="00F80488">
        <w:rPr>
          <w:bCs/>
        </w:rPr>
        <w:t>risk</w:t>
      </w:r>
      <w:proofErr w:type="spellEnd"/>
      <w:r w:rsidRPr="00F80488">
        <w:rPr>
          <w:bCs/>
        </w:rPr>
        <w:t xml:space="preserve"> </w:t>
      </w:r>
      <w:proofErr w:type="spellStart"/>
      <w:r w:rsidRPr="00F80488">
        <w:rPr>
          <w:bCs/>
        </w:rPr>
        <w:t>factors</w:t>
      </w:r>
      <w:proofErr w:type="spellEnd"/>
      <w:r w:rsidRPr="00F80488">
        <w:rPr>
          <w:bCs/>
        </w:rPr>
        <w:t xml:space="preserve"> </w:t>
      </w:r>
      <w:proofErr w:type="spellStart"/>
      <w:r w:rsidRPr="00F80488">
        <w:rPr>
          <w:bCs/>
        </w:rPr>
        <w:t>for</w:t>
      </w:r>
      <w:proofErr w:type="spellEnd"/>
      <w:r w:rsidRPr="00F80488">
        <w:rPr>
          <w:bCs/>
        </w:rPr>
        <w:t xml:space="preserve"> </w:t>
      </w:r>
      <w:proofErr w:type="spellStart"/>
      <w:r w:rsidRPr="00F80488">
        <w:rPr>
          <w:bCs/>
        </w:rPr>
        <w:t>disordered</w:t>
      </w:r>
      <w:proofErr w:type="spellEnd"/>
      <w:r w:rsidRPr="00F80488">
        <w:rPr>
          <w:bCs/>
        </w:rPr>
        <w:t xml:space="preserve"> </w:t>
      </w:r>
      <w:proofErr w:type="spellStart"/>
      <w:r w:rsidRPr="00F80488">
        <w:rPr>
          <w:bCs/>
        </w:rPr>
        <w:t>eating</w:t>
      </w:r>
      <w:proofErr w:type="spellEnd"/>
      <w:r w:rsidRPr="00F80488">
        <w:rPr>
          <w:bCs/>
        </w:rPr>
        <w:t xml:space="preserve"> </w:t>
      </w:r>
      <w:proofErr w:type="spellStart"/>
      <w:r w:rsidRPr="00F80488">
        <w:rPr>
          <w:bCs/>
        </w:rPr>
        <w:t>symptomatology</w:t>
      </w:r>
      <w:proofErr w:type="spellEnd"/>
      <w:r w:rsidRPr="00F80488">
        <w:rPr>
          <w:bCs/>
        </w:rPr>
        <w:t xml:space="preserve"> in </w:t>
      </w:r>
      <w:proofErr w:type="spellStart"/>
      <w:r w:rsidRPr="00F80488">
        <w:rPr>
          <w:bCs/>
        </w:rPr>
        <w:t>athletes</w:t>
      </w:r>
      <w:proofErr w:type="spellEnd"/>
      <w:r w:rsidRPr="00F80488">
        <w:rPr>
          <w:bCs/>
        </w:rPr>
        <w:t xml:space="preserve">: A </w:t>
      </w:r>
      <w:proofErr w:type="spellStart"/>
      <w:r w:rsidRPr="00F80488">
        <w:rPr>
          <w:bCs/>
        </w:rPr>
        <w:t>prospective</w:t>
      </w:r>
      <w:proofErr w:type="spellEnd"/>
      <w:r w:rsidRPr="00F80488">
        <w:rPr>
          <w:bCs/>
        </w:rPr>
        <w:t xml:space="preserve"> </w:t>
      </w:r>
      <w:proofErr w:type="spellStart"/>
      <w:r w:rsidRPr="00F80488">
        <w:rPr>
          <w:bCs/>
        </w:rPr>
        <w:t>study</w:t>
      </w:r>
      <w:proofErr w:type="spellEnd"/>
      <w:r w:rsidRPr="00F80488">
        <w:rPr>
          <w:bCs/>
        </w:rPr>
        <w:t>. </w:t>
      </w:r>
      <w:r w:rsidRPr="00F80488">
        <w:rPr>
          <w:bCs/>
          <w:i/>
          <w:iCs/>
        </w:rPr>
        <w:t xml:space="preserve">PLOS </w:t>
      </w:r>
      <w:proofErr w:type="spellStart"/>
      <w:r w:rsidRPr="00F80488">
        <w:rPr>
          <w:bCs/>
          <w:i/>
          <w:iCs/>
        </w:rPr>
        <w:t>One</w:t>
      </w:r>
      <w:proofErr w:type="spellEnd"/>
      <w:r w:rsidRPr="00F80488">
        <w:rPr>
          <w:bCs/>
        </w:rPr>
        <w:t>, </w:t>
      </w:r>
      <w:r w:rsidRPr="00F80488">
        <w:rPr>
          <w:bCs/>
          <w:i/>
          <w:iCs/>
        </w:rPr>
        <w:t>16</w:t>
      </w:r>
      <w:r w:rsidRPr="00F80488">
        <w:rPr>
          <w:bCs/>
        </w:rPr>
        <w:t>(9), e0257577. </w:t>
      </w:r>
      <w:hyperlink r:id="rId34" w:history="1">
        <w:r w:rsidRPr="00F80488">
          <w:rPr>
            <w:rStyle w:val="Hiperhivatkozs"/>
            <w:bCs/>
          </w:rPr>
          <w:t>https://doi.org/10.1371/journal.pone.0257577</w:t>
        </w:r>
      </w:hyperlink>
    </w:p>
    <w:p w14:paraId="09D38390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7A2CE0">
        <w:rPr>
          <w:bCs/>
        </w:rPr>
        <w:t>Sundgot-Borgen</w:t>
      </w:r>
      <w:proofErr w:type="spellEnd"/>
      <w:r w:rsidRPr="007A2CE0">
        <w:rPr>
          <w:bCs/>
        </w:rPr>
        <w:t xml:space="preserve">, J., &amp; </w:t>
      </w:r>
      <w:proofErr w:type="spellStart"/>
      <w:r w:rsidRPr="007A2CE0">
        <w:rPr>
          <w:bCs/>
        </w:rPr>
        <w:t>Torstveit</w:t>
      </w:r>
      <w:proofErr w:type="spellEnd"/>
      <w:r w:rsidRPr="007A2CE0">
        <w:rPr>
          <w:bCs/>
        </w:rPr>
        <w:t xml:space="preserve">, M. K. (2004). </w:t>
      </w:r>
      <w:proofErr w:type="spellStart"/>
      <w:r w:rsidRPr="007A2CE0">
        <w:rPr>
          <w:bCs/>
        </w:rPr>
        <w:t>Prevalence</w:t>
      </w:r>
      <w:proofErr w:type="spellEnd"/>
      <w:r w:rsidRPr="007A2CE0">
        <w:rPr>
          <w:bCs/>
        </w:rPr>
        <w:t xml:space="preserve"> of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Disorders</w:t>
      </w:r>
      <w:proofErr w:type="spellEnd"/>
      <w:r w:rsidRPr="007A2CE0">
        <w:rPr>
          <w:bCs/>
        </w:rPr>
        <w:t xml:space="preserve"> in </w:t>
      </w:r>
      <w:proofErr w:type="spellStart"/>
      <w:r w:rsidRPr="007A2CE0">
        <w:rPr>
          <w:bCs/>
        </w:rPr>
        <w:t>Elite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Athletes</w:t>
      </w:r>
      <w:proofErr w:type="spellEnd"/>
      <w:r w:rsidRPr="007A2CE0">
        <w:rPr>
          <w:bCs/>
        </w:rPr>
        <w:t xml:space="preserve"> Is </w:t>
      </w:r>
      <w:proofErr w:type="spellStart"/>
      <w:r w:rsidRPr="007A2CE0">
        <w:rPr>
          <w:bCs/>
        </w:rPr>
        <w:t>Higher</w:t>
      </w:r>
      <w:proofErr w:type="spellEnd"/>
      <w:r w:rsidRPr="007A2CE0">
        <w:rPr>
          <w:bCs/>
        </w:rPr>
        <w:t xml:space="preserve"> Than in the General </w:t>
      </w:r>
      <w:proofErr w:type="spellStart"/>
      <w:r w:rsidRPr="007A2CE0">
        <w:rPr>
          <w:bCs/>
        </w:rPr>
        <w:t>Population</w:t>
      </w:r>
      <w:proofErr w:type="spellEnd"/>
      <w:r w:rsidRPr="007A2CE0">
        <w:rPr>
          <w:bCs/>
        </w:rPr>
        <w:t>: </w:t>
      </w:r>
      <w:proofErr w:type="spellStart"/>
      <w:r w:rsidRPr="007A2CE0">
        <w:rPr>
          <w:bCs/>
          <w:i/>
          <w:iCs/>
        </w:rPr>
        <w:t>Clinical</w:t>
      </w:r>
      <w:proofErr w:type="spellEnd"/>
      <w:r w:rsidRPr="007A2CE0">
        <w:rPr>
          <w:bCs/>
          <w:i/>
          <w:iCs/>
        </w:rPr>
        <w:t xml:space="preserve"> Journal of Sport </w:t>
      </w:r>
      <w:proofErr w:type="spellStart"/>
      <w:r w:rsidRPr="007A2CE0">
        <w:rPr>
          <w:bCs/>
          <w:i/>
          <w:iCs/>
        </w:rPr>
        <w:t>Medicine</w:t>
      </w:r>
      <w:proofErr w:type="spellEnd"/>
      <w:r w:rsidRPr="007A2CE0">
        <w:rPr>
          <w:bCs/>
        </w:rPr>
        <w:t>, </w:t>
      </w:r>
      <w:r w:rsidRPr="007A2CE0">
        <w:rPr>
          <w:bCs/>
          <w:i/>
          <w:iCs/>
        </w:rPr>
        <w:t>14</w:t>
      </w:r>
      <w:r>
        <w:rPr>
          <w:bCs/>
        </w:rPr>
        <w:t>(1), 25-</w:t>
      </w:r>
      <w:r w:rsidRPr="007A2CE0">
        <w:rPr>
          <w:bCs/>
        </w:rPr>
        <w:t>32. </w:t>
      </w:r>
      <w:hyperlink r:id="rId35" w:history="1">
        <w:r w:rsidRPr="007A2CE0">
          <w:rPr>
            <w:rStyle w:val="Hiperhivatkozs"/>
            <w:bCs/>
          </w:rPr>
          <w:t>https://doi.org/10.1097/00042752-200401000-00005</w:t>
        </w:r>
      </w:hyperlink>
    </w:p>
    <w:p w14:paraId="126AED2D" w14:textId="77777777" w:rsidR="00280157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7A2CE0">
        <w:rPr>
          <w:bCs/>
        </w:rPr>
        <w:t xml:space="preserve">Tan, J. O. A., </w:t>
      </w:r>
      <w:proofErr w:type="spellStart"/>
      <w:r w:rsidRPr="007A2CE0">
        <w:rPr>
          <w:bCs/>
        </w:rPr>
        <w:t>Calitri</w:t>
      </w:r>
      <w:proofErr w:type="spellEnd"/>
      <w:r w:rsidRPr="007A2CE0">
        <w:rPr>
          <w:bCs/>
        </w:rPr>
        <w:t xml:space="preserve">, R., </w:t>
      </w:r>
      <w:proofErr w:type="spellStart"/>
      <w:r w:rsidRPr="007A2CE0">
        <w:rPr>
          <w:bCs/>
        </w:rPr>
        <w:t>Bloodworth</w:t>
      </w:r>
      <w:proofErr w:type="spellEnd"/>
      <w:r w:rsidRPr="007A2CE0">
        <w:rPr>
          <w:bCs/>
        </w:rPr>
        <w:t xml:space="preserve">, A., &amp; </w:t>
      </w:r>
      <w:proofErr w:type="spellStart"/>
      <w:r w:rsidRPr="007A2CE0">
        <w:rPr>
          <w:bCs/>
        </w:rPr>
        <w:t>McNamee</w:t>
      </w:r>
      <w:proofErr w:type="spellEnd"/>
      <w:r w:rsidRPr="007A2CE0">
        <w:rPr>
          <w:bCs/>
        </w:rPr>
        <w:t xml:space="preserve">, M. J. (2016). </w:t>
      </w:r>
      <w:proofErr w:type="spellStart"/>
      <w:r w:rsidRPr="007A2CE0">
        <w:rPr>
          <w:bCs/>
        </w:rPr>
        <w:t>Understanding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Eating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Disorders</w:t>
      </w:r>
      <w:proofErr w:type="spellEnd"/>
      <w:r w:rsidRPr="007A2CE0">
        <w:rPr>
          <w:bCs/>
        </w:rPr>
        <w:t xml:space="preserve"> in </w:t>
      </w:r>
      <w:proofErr w:type="spellStart"/>
      <w:r w:rsidRPr="007A2CE0">
        <w:rPr>
          <w:bCs/>
        </w:rPr>
        <w:t>Elite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Gymnastics</w:t>
      </w:r>
      <w:proofErr w:type="spellEnd"/>
      <w:r w:rsidRPr="007A2CE0">
        <w:rPr>
          <w:bCs/>
        </w:rPr>
        <w:t>. </w:t>
      </w:r>
      <w:proofErr w:type="spellStart"/>
      <w:r w:rsidRPr="007A2CE0">
        <w:rPr>
          <w:bCs/>
          <w:i/>
          <w:iCs/>
        </w:rPr>
        <w:t>Clinics</w:t>
      </w:r>
      <w:proofErr w:type="spellEnd"/>
      <w:r w:rsidRPr="007A2CE0">
        <w:rPr>
          <w:bCs/>
          <w:i/>
          <w:iCs/>
        </w:rPr>
        <w:t xml:space="preserve"> in </w:t>
      </w:r>
      <w:proofErr w:type="spellStart"/>
      <w:r w:rsidRPr="007A2CE0">
        <w:rPr>
          <w:bCs/>
          <w:i/>
          <w:iCs/>
        </w:rPr>
        <w:t>Sports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Medicine</w:t>
      </w:r>
      <w:proofErr w:type="spellEnd"/>
      <w:r w:rsidRPr="007A2CE0">
        <w:rPr>
          <w:bCs/>
        </w:rPr>
        <w:t>, </w:t>
      </w:r>
      <w:r w:rsidRPr="007A2CE0">
        <w:rPr>
          <w:bCs/>
          <w:i/>
          <w:iCs/>
        </w:rPr>
        <w:t>35</w:t>
      </w:r>
      <w:r>
        <w:rPr>
          <w:bCs/>
        </w:rPr>
        <w:t>(2), 275-</w:t>
      </w:r>
      <w:r w:rsidRPr="007A2CE0">
        <w:rPr>
          <w:bCs/>
        </w:rPr>
        <w:t>292. </w:t>
      </w:r>
      <w:hyperlink r:id="rId36" w:history="1">
        <w:r w:rsidRPr="007A2CE0">
          <w:rPr>
            <w:rStyle w:val="Hiperhivatkozs"/>
            <w:bCs/>
          </w:rPr>
          <w:t>https://doi.org/10.1016/j.csm.2015.10.002</w:t>
        </w:r>
      </w:hyperlink>
    </w:p>
    <w:p w14:paraId="2B19A43A" w14:textId="77777777" w:rsidR="009D222D" w:rsidRDefault="00280157" w:rsidP="002135E5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 w:rsidRPr="007A2CE0">
        <w:rPr>
          <w:bCs/>
        </w:rPr>
        <w:t>Trakman</w:t>
      </w:r>
      <w:proofErr w:type="spellEnd"/>
      <w:r w:rsidRPr="007A2CE0">
        <w:rPr>
          <w:bCs/>
        </w:rPr>
        <w:t xml:space="preserve">, G. L., </w:t>
      </w:r>
      <w:proofErr w:type="spellStart"/>
      <w:r w:rsidRPr="007A2CE0">
        <w:rPr>
          <w:bCs/>
        </w:rPr>
        <w:t>Forsyth</w:t>
      </w:r>
      <w:proofErr w:type="spellEnd"/>
      <w:r w:rsidRPr="007A2CE0">
        <w:rPr>
          <w:bCs/>
        </w:rPr>
        <w:t xml:space="preserve">, A., </w:t>
      </w:r>
      <w:proofErr w:type="spellStart"/>
      <w:r w:rsidRPr="007A2CE0">
        <w:rPr>
          <w:bCs/>
        </w:rPr>
        <w:t>Hoye</w:t>
      </w:r>
      <w:proofErr w:type="spellEnd"/>
      <w:r w:rsidRPr="007A2CE0">
        <w:rPr>
          <w:bCs/>
        </w:rPr>
        <w:t xml:space="preserve">, R., &amp; </w:t>
      </w:r>
      <w:proofErr w:type="spellStart"/>
      <w:r w:rsidRPr="007A2CE0">
        <w:rPr>
          <w:bCs/>
        </w:rPr>
        <w:t>Belski</w:t>
      </w:r>
      <w:proofErr w:type="spellEnd"/>
      <w:r w:rsidRPr="007A2CE0">
        <w:rPr>
          <w:bCs/>
        </w:rPr>
        <w:t xml:space="preserve">, R. (2017). The </w:t>
      </w:r>
      <w:proofErr w:type="spellStart"/>
      <w:r w:rsidRPr="007A2CE0">
        <w:rPr>
          <w:bCs/>
        </w:rPr>
        <w:t>nutrition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for</w:t>
      </w:r>
      <w:proofErr w:type="spellEnd"/>
      <w:r w:rsidRPr="007A2CE0">
        <w:rPr>
          <w:bCs/>
        </w:rPr>
        <w:t xml:space="preserve"> sport </w:t>
      </w:r>
      <w:proofErr w:type="spellStart"/>
      <w:r w:rsidRPr="007A2CE0">
        <w:rPr>
          <w:bCs/>
        </w:rPr>
        <w:t>knowledge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questionnaire</w:t>
      </w:r>
      <w:proofErr w:type="spellEnd"/>
      <w:r w:rsidRPr="007A2CE0">
        <w:rPr>
          <w:bCs/>
        </w:rPr>
        <w:t xml:space="preserve"> (NSKQ): </w:t>
      </w:r>
      <w:proofErr w:type="spellStart"/>
      <w:r w:rsidRPr="007A2CE0">
        <w:rPr>
          <w:bCs/>
        </w:rPr>
        <w:t>development</w:t>
      </w:r>
      <w:proofErr w:type="spellEnd"/>
      <w:r w:rsidRPr="007A2CE0">
        <w:rPr>
          <w:bCs/>
        </w:rPr>
        <w:t xml:space="preserve"> and </w:t>
      </w:r>
      <w:proofErr w:type="spellStart"/>
      <w:r w:rsidRPr="007A2CE0">
        <w:rPr>
          <w:bCs/>
        </w:rPr>
        <w:t>validation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using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classical</w:t>
      </w:r>
      <w:proofErr w:type="spellEnd"/>
      <w:r w:rsidRPr="007A2CE0">
        <w:rPr>
          <w:bCs/>
        </w:rPr>
        <w:t xml:space="preserve"> test </w:t>
      </w:r>
      <w:proofErr w:type="spellStart"/>
      <w:r w:rsidRPr="007A2CE0">
        <w:rPr>
          <w:bCs/>
        </w:rPr>
        <w:t>theory</w:t>
      </w:r>
      <w:proofErr w:type="spellEnd"/>
      <w:r w:rsidRPr="007A2CE0">
        <w:rPr>
          <w:bCs/>
        </w:rPr>
        <w:t xml:space="preserve"> and </w:t>
      </w:r>
      <w:proofErr w:type="spellStart"/>
      <w:r w:rsidRPr="007A2CE0">
        <w:rPr>
          <w:bCs/>
        </w:rPr>
        <w:t>Rasch</w:t>
      </w:r>
      <w:proofErr w:type="spellEnd"/>
      <w:r w:rsidRPr="007A2CE0">
        <w:rPr>
          <w:bCs/>
        </w:rPr>
        <w:t xml:space="preserve"> </w:t>
      </w:r>
      <w:proofErr w:type="spellStart"/>
      <w:r w:rsidRPr="007A2CE0">
        <w:rPr>
          <w:bCs/>
        </w:rPr>
        <w:t>analysis</w:t>
      </w:r>
      <w:proofErr w:type="spellEnd"/>
      <w:r w:rsidRPr="007A2CE0">
        <w:rPr>
          <w:bCs/>
        </w:rPr>
        <w:t>. </w:t>
      </w:r>
      <w:r w:rsidRPr="007A2CE0">
        <w:rPr>
          <w:bCs/>
          <w:i/>
          <w:iCs/>
        </w:rPr>
        <w:t xml:space="preserve">Journal of the International Society of </w:t>
      </w:r>
      <w:proofErr w:type="spellStart"/>
      <w:r w:rsidRPr="007A2CE0">
        <w:rPr>
          <w:bCs/>
          <w:i/>
          <w:iCs/>
        </w:rPr>
        <w:t>Sports</w:t>
      </w:r>
      <w:proofErr w:type="spellEnd"/>
      <w:r w:rsidRPr="007A2CE0">
        <w:rPr>
          <w:bCs/>
          <w:i/>
          <w:iCs/>
        </w:rPr>
        <w:t xml:space="preserve"> </w:t>
      </w:r>
      <w:proofErr w:type="spellStart"/>
      <w:r w:rsidRPr="007A2CE0">
        <w:rPr>
          <w:bCs/>
          <w:i/>
          <w:iCs/>
        </w:rPr>
        <w:t>Nutrition</w:t>
      </w:r>
      <w:proofErr w:type="spellEnd"/>
      <w:r w:rsidRPr="007A2CE0">
        <w:rPr>
          <w:bCs/>
        </w:rPr>
        <w:t>, </w:t>
      </w:r>
      <w:r w:rsidRPr="007A2CE0">
        <w:rPr>
          <w:bCs/>
          <w:i/>
          <w:iCs/>
        </w:rPr>
        <w:t>14</w:t>
      </w:r>
      <w:r w:rsidRPr="007A2CE0">
        <w:rPr>
          <w:bCs/>
        </w:rPr>
        <w:t xml:space="preserve">, 26. </w:t>
      </w:r>
      <w:hyperlink r:id="rId37" w:history="1">
        <w:r w:rsidRPr="007A2CE0">
          <w:rPr>
            <w:rStyle w:val="Hiperhivatkozs"/>
            <w:bCs/>
          </w:rPr>
          <w:t>https://doi.org/10.1186/s12970-017-0182-y</w:t>
        </w:r>
      </w:hyperlink>
    </w:p>
    <w:p w14:paraId="420B8C7A" w14:textId="24E76868" w:rsidR="00866BAF" w:rsidRDefault="009D222D" w:rsidP="0047193C">
      <w:pPr>
        <w:spacing w:after="160" w:line="259" w:lineRule="auto"/>
      </w:pPr>
      <w:r>
        <w:br w:type="page"/>
      </w:r>
    </w:p>
    <w:p w14:paraId="13946128" w14:textId="4314C766" w:rsidR="0047193C" w:rsidRDefault="0047193C" w:rsidP="0047193C">
      <w:pPr>
        <w:pStyle w:val="Listaszerbekezds"/>
        <w:numPr>
          <w:ilvl w:val="0"/>
          <w:numId w:val="13"/>
        </w:numPr>
        <w:spacing w:after="160" w:line="259" w:lineRule="auto"/>
        <w:rPr>
          <w:b/>
          <w:bCs/>
        </w:rPr>
      </w:pPr>
      <w:r w:rsidRPr="0047193C">
        <w:rPr>
          <w:b/>
          <w:bCs/>
        </w:rPr>
        <w:lastRenderedPageBreak/>
        <w:t xml:space="preserve">List of </w:t>
      </w:r>
      <w:proofErr w:type="spellStart"/>
      <w:r w:rsidRPr="0047193C">
        <w:rPr>
          <w:b/>
          <w:bCs/>
        </w:rPr>
        <w:t>publications</w:t>
      </w:r>
      <w:proofErr w:type="spellEnd"/>
    </w:p>
    <w:p w14:paraId="476841FF" w14:textId="77777777" w:rsidR="00C75DA7" w:rsidRPr="0047193C" w:rsidRDefault="00C75DA7" w:rsidP="00C75DA7">
      <w:pPr>
        <w:pStyle w:val="Listaszerbekezds"/>
        <w:spacing w:after="160" w:line="259" w:lineRule="auto"/>
        <w:rPr>
          <w:b/>
          <w:bCs/>
        </w:rPr>
      </w:pPr>
    </w:p>
    <w:p w14:paraId="5018FE75" w14:textId="59E8D0E3" w:rsidR="00866BAF" w:rsidRPr="0047193C" w:rsidRDefault="001A5217" w:rsidP="0047193C">
      <w:pPr>
        <w:pStyle w:val="Listaszerbekezds"/>
        <w:numPr>
          <w:ilvl w:val="1"/>
          <w:numId w:val="13"/>
        </w:numPr>
        <w:spacing w:line="360" w:lineRule="auto"/>
        <w:jc w:val="both"/>
        <w:rPr>
          <w:b/>
          <w:i/>
        </w:rPr>
      </w:pPr>
      <w:r w:rsidRPr="0047193C">
        <w:rPr>
          <w:b/>
          <w:i/>
        </w:rPr>
        <w:t xml:space="preserve"> </w:t>
      </w:r>
      <w:proofErr w:type="spellStart"/>
      <w:r w:rsidR="0047193C">
        <w:rPr>
          <w:b/>
          <w:i/>
        </w:rPr>
        <w:t>Hungarian-language</w:t>
      </w:r>
      <w:proofErr w:type="spellEnd"/>
      <w:r w:rsidR="0047193C">
        <w:rPr>
          <w:b/>
          <w:i/>
        </w:rPr>
        <w:t xml:space="preserve"> </w:t>
      </w:r>
      <w:proofErr w:type="spellStart"/>
      <w:r w:rsidR="0047193C">
        <w:rPr>
          <w:b/>
          <w:i/>
        </w:rPr>
        <w:t>studies</w:t>
      </w:r>
      <w:proofErr w:type="spellEnd"/>
    </w:p>
    <w:p w14:paraId="69E6BC0C" w14:textId="77777777" w:rsidR="00A55A8D" w:rsidRPr="00A55A8D" w:rsidRDefault="00A55A8D" w:rsidP="001A5217">
      <w:pPr>
        <w:pStyle w:val="Listaszerbekezds"/>
        <w:numPr>
          <w:ilvl w:val="0"/>
          <w:numId w:val="1"/>
        </w:numPr>
        <w:spacing w:line="360" w:lineRule="auto"/>
        <w:jc w:val="both"/>
        <w:rPr>
          <w:color w:val="212121"/>
          <w:shd w:val="clear" w:color="auto" w:fill="FFFFFF"/>
        </w:rPr>
      </w:pPr>
      <w:r w:rsidRPr="00A55A8D">
        <w:rPr>
          <w:color w:val="212121"/>
          <w:shd w:val="clear" w:color="auto" w:fill="FFFFFF"/>
        </w:rPr>
        <w:t>Kovács, R. E., &amp; Boros, S. (2024). Problematikus evési magatartások és evészavarok az élsportban [</w:t>
      </w:r>
      <w:proofErr w:type="spellStart"/>
      <w:r w:rsidRPr="00A55A8D">
        <w:rPr>
          <w:color w:val="212121"/>
          <w:shd w:val="clear" w:color="auto" w:fill="FFFFFF"/>
        </w:rPr>
        <w:t>Disordered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eating</w:t>
      </w:r>
      <w:proofErr w:type="spellEnd"/>
      <w:r w:rsidRPr="00A55A8D">
        <w:rPr>
          <w:color w:val="212121"/>
          <w:shd w:val="clear" w:color="auto" w:fill="FFFFFF"/>
        </w:rPr>
        <w:t xml:space="preserve"> and </w:t>
      </w:r>
      <w:proofErr w:type="spellStart"/>
      <w:r w:rsidRPr="00A55A8D">
        <w:rPr>
          <w:color w:val="212121"/>
          <w:shd w:val="clear" w:color="auto" w:fill="FFFFFF"/>
        </w:rPr>
        <w:t>eating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disorders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among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professional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athletes</w:t>
      </w:r>
      <w:proofErr w:type="spellEnd"/>
      <w:r w:rsidRPr="00A55A8D">
        <w:rPr>
          <w:color w:val="212121"/>
          <w:shd w:val="clear" w:color="auto" w:fill="FFFFFF"/>
        </w:rPr>
        <w:t>]. </w:t>
      </w:r>
      <w:r w:rsidRPr="00A55A8D">
        <w:rPr>
          <w:i/>
          <w:iCs/>
          <w:color w:val="212121"/>
          <w:shd w:val="clear" w:color="auto" w:fill="FFFFFF"/>
        </w:rPr>
        <w:t>Orvosi hetilap</w:t>
      </w:r>
      <w:r w:rsidRPr="00A55A8D">
        <w:rPr>
          <w:color w:val="212121"/>
          <w:shd w:val="clear" w:color="auto" w:fill="FFFFFF"/>
        </w:rPr>
        <w:t>, </w:t>
      </w:r>
      <w:r w:rsidRPr="00A55A8D">
        <w:rPr>
          <w:i/>
          <w:iCs/>
          <w:color w:val="212121"/>
          <w:shd w:val="clear" w:color="auto" w:fill="FFFFFF"/>
        </w:rPr>
        <w:t>165</w:t>
      </w:r>
      <w:r w:rsidRPr="00A55A8D">
        <w:rPr>
          <w:color w:val="212121"/>
          <w:shd w:val="clear" w:color="auto" w:fill="FFFFFF"/>
        </w:rPr>
        <w:t xml:space="preserve">(8), 291–296. </w:t>
      </w:r>
      <w:hyperlink r:id="rId38" w:history="1">
        <w:r w:rsidRPr="00A55A8D">
          <w:rPr>
            <w:rStyle w:val="Hiperhivatkozs"/>
            <w:shd w:val="clear" w:color="auto" w:fill="FFFFFF"/>
          </w:rPr>
          <w:t>https://doi.org/10.1556/650.2024.32969</w:t>
        </w:r>
      </w:hyperlink>
      <w:r w:rsidRPr="00A55A8D">
        <w:rPr>
          <w:color w:val="212121"/>
          <w:shd w:val="clear" w:color="auto" w:fill="FFFFFF"/>
        </w:rPr>
        <w:t xml:space="preserve"> </w:t>
      </w:r>
    </w:p>
    <w:p w14:paraId="53C907A1" w14:textId="77777777" w:rsidR="00A55A8D" w:rsidRPr="00C75DA7" w:rsidRDefault="00A55A8D" w:rsidP="001A5217">
      <w:pPr>
        <w:pStyle w:val="Listaszerbekezds"/>
        <w:numPr>
          <w:ilvl w:val="0"/>
          <w:numId w:val="1"/>
        </w:numPr>
        <w:spacing w:line="360" w:lineRule="auto"/>
        <w:jc w:val="both"/>
        <w:rPr>
          <w:color w:val="222222"/>
          <w:shd w:val="clear" w:color="auto" w:fill="FFFFFF"/>
        </w:rPr>
      </w:pPr>
      <w:r w:rsidRPr="00A55A8D">
        <w:t xml:space="preserve">Kovács, R.E., Toman, J., </w:t>
      </w:r>
      <w:proofErr w:type="spellStart"/>
      <w:r w:rsidRPr="00A55A8D">
        <w:t>Tornóczky</w:t>
      </w:r>
      <w:proofErr w:type="spellEnd"/>
      <w:r w:rsidRPr="00A55A8D">
        <w:t xml:space="preserve">, G.J., Boros, Sz. &amp; Karsai, I.: </w:t>
      </w:r>
      <w:r w:rsidRPr="00A55A8D">
        <w:rPr>
          <w:bCs/>
        </w:rPr>
        <w:t xml:space="preserve">A </w:t>
      </w:r>
      <w:proofErr w:type="spellStart"/>
      <w:r w:rsidRPr="00A55A8D">
        <w:rPr>
          <w:bCs/>
          <w:iCs/>
        </w:rPr>
        <w:t>Disordered</w:t>
      </w:r>
      <w:proofErr w:type="spellEnd"/>
      <w:r w:rsidRPr="00A55A8D">
        <w:rPr>
          <w:bCs/>
          <w:iCs/>
        </w:rPr>
        <w:t xml:space="preserve"> </w:t>
      </w:r>
      <w:proofErr w:type="spellStart"/>
      <w:r w:rsidRPr="00A55A8D">
        <w:rPr>
          <w:bCs/>
          <w:iCs/>
        </w:rPr>
        <w:t>Eating</w:t>
      </w:r>
      <w:proofErr w:type="spellEnd"/>
      <w:r w:rsidRPr="00A55A8D">
        <w:rPr>
          <w:bCs/>
          <w:iCs/>
        </w:rPr>
        <w:t xml:space="preserve"> </w:t>
      </w:r>
      <w:proofErr w:type="spellStart"/>
      <w:r w:rsidRPr="00A55A8D">
        <w:rPr>
          <w:bCs/>
          <w:iCs/>
        </w:rPr>
        <w:t>Screen</w:t>
      </w:r>
      <w:proofErr w:type="spellEnd"/>
      <w:r w:rsidRPr="00A55A8D">
        <w:rPr>
          <w:bCs/>
          <w:iCs/>
        </w:rPr>
        <w:t xml:space="preserve"> </w:t>
      </w:r>
      <w:proofErr w:type="spellStart"/>
      <w:r w:rsidRPr="00A55A8D">
        <w:rPr>
          <w:bCs/>
          <w:iCs/>
        </w:rPr>
        <w:t>For</w:t>
      </w:r>
      <w:proofErr w:type="spellEnd"/>
      <w:r w:rsidRPr="00A55A8D">
        <w:rPr>
          <w:bCs/>
          <w:iCs/>
        </w:rPr>
        <w:t xml:space="preserve"> </w:t>
      </w:r>
      <w:proofErr w:type="spellStart"/>
      <w:r w:rsidRPr="00A55A8D">
        <w:rPr>
          <w:bCs/>
          <w:iCs/>
        </w:rPr>
        <w:t>Athletes</w:t>
      </w:r>
      <w:proofErr w:type="spellEnd"/>
      <w:r w:rsidRPr="00A55A8D">
        <w:rPr>
          <w:bCs/>
          <w:iCs/>
        </w:rPr>
        <w:t xml:space="preserve"> </w:t>
      </w:r>
      <w:r w:rsidRPr="00A55A8D">
        <w:rPr>
          <w:bCs/>
        </w:rPr>
        <w:t xml:space="preserve">magyar változata (DESA-6H) </w:t>
      </w:r>
      <w:proofErr w:type="spellStart"/>
      <w:r w:rsidRPr="00A55A8D">
        <w:rPr>
          <w:bCs/>
        </w:rPr>
        <w:t>konvegens</w:t>
      </w:r>
      <w:proofErr w:type="spellEnd"/>
      <w:r w:rsidRPr="00A55A8D">
        <w:rPr>
          <w:bCs/>
        </w:rPr>
        <w:t xml:space="preserve"> érvényességének vizsgálata– egy pilot </w:t>
      </w:r>
      <w:proofErr w:type="spellStart"/>
      <w:r w:rsidRPr="00A55A8D">
        <w:rPr>
          <w:bCs/>
        </w:rPr>
        <w:t>study</w:t>
      </w:r>
      <w:proofErr w:type="spellEnd"/>
      <w:r w:rsidRPr="00A55A8D">
        <w:rPr>
          <w:bCs/>
        </w:rPr>
        <w:t xml:space="preserve"> eredményeinek bemutatása, </w:t>
      </w:r>
      <w:r w:rsidRPr="00A55A8D">
        <w:rPr>
          <w:bCs/>
          <w:i/>
        </w:rPr>
        <w:t xml:space="preserve">Mentálhigiéné és </w:t>
      </w:r>
      <w:proofErr w:type="spellStart"/>
      <w:r w:rsidRPr="00A55A8D">
        <w:rPr>
          <w:bCs/>
          <w:i/>
        </w:rPr>
        <w:t>Pszichoszomatika</w:t>
      </w:r>
      <w:proofErr w:type="spellEnd"/>
      <w:r w:rsidRPr="00A55A8D">
        <w:rPr>
          <w:bCs/>
        </w:rPr>
        <w:t xml:space="preserve"> (in </w:t>
      </w:r>
      <w:proofErr w:type="spellStart"/>
      <w:r w:rsidRPr="00A55A8D">
        <w:rPr>
          <w:bCs/>
        </w:rPr>
        <w:t>press</w:t>
      </w:r>
      <w:proofErr w:type="spellEnd"/>
      <w:r w:rsidRPr="00A55A8D">
        <w:rPr>
          <w:bCs/>
        </w:rPr>
        <w:t>)</w:t>
      </w:r>
    </w:p>
    <w:p w14:paraId="169F4D1E" w14:textId="77777777" w:rsidR="00C75DA7" w:rsidRPr="00A55A8D" w:rsidRDefault="00C75DA7" w:rsidP="00C75DA7">
      <w:pPr>
        <w:pStyle w:val="Listaszerbekezds"/>
        <w:spacing w:line="360" w:lineRule="auto"/>
        <w:jc w:val="both"/>
        <w:rPr>
          <w:color w:val="222222"/>
          <w:shd w:val="clear" w:color="auto" w:fill="FFFFFF"/>
        </w:rPr>
      </w:pPr>
    </w:p>
    <w:p w14:paraId="62367B36" w14:textId="0BC24739" w:rsidR="00A55A8D" w:rsidRPr="001A5217" w:rsidRDefault="008A7178" w:rsidP="00D06FB1">
      <w:pPr>
        <w:pStyle w:val="Listaszerbekezds"/>
        <w:numPr>
          <w:ilvl w:val="1"/>
          <w:numId w:val="13"/>
        </w:numPr>
        <w:spacing w:line="360" w:lineRule="auto"/>
        <w:jc w:val="both"/>
        <w:rPr>
          <w:b/>
          <w:i/>
          <w:color w:val="222222"/>
          <w:shd w:val="clear" w:color="auto" w:fill="FFFFFF"/>
        </w:rPr>
      </w:pPr>
      <w:r>
        <w:rPr>
          <w:b/>
          <w:i/>
          <w:color w:val="222222"/>
          <w:shd w:val="clear" w:color="auto" w:fill="FFFFFF"/>
        </w:rPr>
        <w:t xml:space="preserve"> </w:t>
      </w:r>
      <w:r w:rsidR="0047193C">
        <w:rPr>
          <w:b/>
          <w:i/>
          <w:color w:val="222222"/>
          <w:shd w:val="clear" w:color="auto" w:fill="FFFFFF"/>
        </w:rPr>
        <w:t>English-</w:t>
      </w:r>
      <w:proofErr w:type="spellStart"/>
      <w:r w:rsidR="0047193C">
        <w:rPr>
          <w:b/>
          <w:i/>
          <w:color w:val="222222"/>
          <w:shd w:val="clear" w:color="auto" w:fill="FFFFFF"/>
        </w:rPr>
        <w:t>language</w:t>
      </w:r>
      <w:proofErr w:type="spellEnd"/>
      <w:r w:rsidR="0047193C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="0047193C">
        <w:rPr>
          <w:b/>
          <w:i/>
          <w:color w:val="222222"/>
          <w:shd w:val="clear" w:color="auto" w:fill="FFFFFF"/>
        </w:rPr>
        <w:t>studies</w:t>
      </w:r>
      <w:proofErr w:type="spellEnd"/>
    </w:p>
    <w:p w14:paraId="5F21AAA5" w14:textId="77777777" w:rsidR="00A55A8D" w:rsidRPr="00A55A8D" w:rsidRDefault="00A55A8D" w:rsidP="001A5217">
      <w:pPr>
        <w:pStyle w:val="Listaszerbekezds"/>
        <w:numPr>
          <w:ilvl w:val="0"/>
          <w:numId w:val="2"/>
        </w:numPr>
        <w:spacing w:line="360" w:lineRule="auto"/>
        <w:jc w:val="both"/>
        <w:rPr>
          <w:bCs/>
        </w:rPr>
      </w:pPr>
      <w:r w:rsidRPr="00A55A8D">
        <w:t xml:space="preserve">Kovács, R.E. and Boros, Sz. (2024). </w:t>
      </w:r>
      <w:proofErr w:type="spellStart"/>
      <w:r w:rsidRPr="00A55A8D">
        <w:t>Case</w:t>
      </w:r>
      <w:proofErr w:type="spellEnd"/>
      <w:r w:rsidRPr="00A55A8D">
        <w:t xml:space="preserve"> </w:t>
      </w:r>
      <w:proofErr w:type="spellStart"/>
      <w:r w:rsidRPr="00A55A8D">
        <w:t>study</w:t>
      </w:r>
      <w:proofErr w:type="spellEnd"/>
      <w:r w:rsidRPr="00A55A8D">
        <w:t xml:space="preserve">: an </w:t>
      </w:r>
      <w:proofErr w:type="spellStart"/>
      <w:r w:rsidRPr="00A55A8D">
        <w:t>orienteer</w:t>
      </w:r>
      <w:proofErr w:type="spellEnd"/>
      <w:r w:rsidRPr="00A55A8D">
        <w:t xml:space="preserve"> </w:t>
      </w:r>
      <w:proofErr w:type="spellStart"/>
      <w:r w:rsidRPr="00A55A8D">
        <w:t>athlete</w:t>
      </w:r>
      <w:proofErr w:type="spellEnd"/>
      <w:r w:rsidRPr="00A55A8D">
        <w:t xml:space="preserve"> </w:t>
      </w:r>
      <w:proofErr w:type="spellStart"/>
      <w:r w:rsidRPr="00A55A8D">
        <w:t>with</w:t>
      </w:r>
      <w:proofErr w:type="spellEnd"/>
      <w:r w:rsidRPr="00A55A8D">
        <w:t xml:space="preserve"> </w:t>
      </w:r>
      <w:proofErr w:type="spellStart"/>
      <w:r w:rsidRPr="00A55A8D">
        <w:t>disordered</w:t>
      </w:r>
      <w:proofErr w:type="spellEnd"/>
      <w:r w:rsidRPr="00A55A8D">
        <w:t xml:space="preserve"> </w:t>
      </w:r>
      <w:proofErr w:type="spellStart"/>
      <w:r w:rsidRPr="00A55A8D">
        <w:t>eating</w:t>
      </w:r>
      <w:proofErr w:type="spellEnd"/>
      <w:r w:rsidRPr="00A55A8D">
        <w:t xml:space="preserve">. </w:t>
      </w:r>
      <w:r w:rsidRPr="00A55A8D">
        <w:rPr>
          <w:i/>
          <w:iCs/>
        </w:rPr>
        <w:t>Magyar Sporttudományi Szemle</w:t>
      </w:r>
      <w:r w:rsidRPr="00A55A8D">
        <w:t xml:space="preserve">, </w:t>
      </w:r>
      <w:r w:rsidRPr="00A55A8D">
        <w:rPr>
          <w:i/>
        </w:rPr>
        <w:t>110</w:t>
      </w:r>
      <w:r w:rsidRPr="00A55A8D">
        <w:t>(4), 34</w:t>
      </w:r>
      <w:r w:rsidRPr="00A55A8D">
        <w:rPr>
          <w:color w:val="212121"/>
          <w:shd w:val="clear" w:color="auto" w:fill="FFFFFF"/>
        </w:rPr>
        <w:t>-37.</w:t>
      </w:r>
    </w:p>
    <w:p w14:paraId="299C6897" w14:textId="77777777" w:rsidR="00A55A8D" w:rsidRPr="00A55A8D" w:rsidRDefault="00A55A8D" w:rsidP="001A5217">
      <w:pPr>
        <w:pStyle w:val="Listaszerbekezds"/>
        <w:numPr>
          <w:ilvl w:val="0"/>
          <w:numId w:val="2"/>
        </w:numPr>
        <w:spacing w:line="360" w:lineRule="auto"/>
        <w:jc w:val="both"/>
        <w:rPr>
          <w:color w:val="222222"/>
          <w:shd w:val="clear" w:color="auto" w:fill="FFFFFF"/>
        </w:rPr>
      </w:pPr>
      <w:r w:rsidRPr="00A55A8D">
        <w:rPr>
          <w:color w:val="212121"/>
          <w:shd w:val="clear" w:color="auto" w:fill="FFFFFF"/>
        </w:rPr>
        <w:t xml:space="preserve">Kovács, R. E., &amp; Boros, S. (2025). </w:t>
      </w:r>
      <w:proofErr w:type="spellStart"/>
      <w:r w:rsidRPr="00A55A8D">
        <w:rPr>
          <w:color w:val="212121"/>
          <w:shd w:val="clear" w:color="auto" w:fill="FFFFFF"/>
        </w:rPr>
        <w:t>Case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Report</w:t>
      </w:r>
      <w:proofErr w:type="spellEnd"/>
      <w:r w:rsidRPr="00A55A8D">
        <w:rPr>
          <w:color w:val="212121"/>
          <w:shd w:val="clear" w:color="auto" w:fill="FFFFFF"/>
        </w:rPr>
        <w:t xml:space="preserve">: </w:t>
      </w:r>
      <w:proofErr w:type="spellStart"/>
      <w:r w:rsidRPr="00A55A8D">
        <w:rPr>
          <w:color w:val="212121"/>
          <w:shd w:val="clear" w:color="auto" w:fill="FFFFFF"/>
        </w:rPr>
        <w:t>From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disordered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eating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to</w:t>
      </w:r>
      <w:proofErr w:type="spellEnd"/>
      <w:r w:rsidRPr="00A55A8D">
        <w:rPr>
          <w:color w:val="212121"/>
          <w:shd w:val="clear" w:color="auto" w:fill="FFFFFF"/>
        </w:rPr>
        <w:t xml:space="preserve"> an </w:t>
      </w:r>
      <w:proofErr w:type="spellStart"/>
      <w:r w:rsidRPr="00A55A8D">
        <w:rPr>
          <w:color w:val="212121"/>
          <w:shd w:val="clear" w:color="auto" w:fill="FFFFFF"/>
        </w:rPr>
        <w:t>eating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disorder</w:t>
      </w:r>
      <w:proofErr w:type="spellEnd"/>
      <w:r w:rsidRPr="00A55A8D">
        <w:rPr>
          <w:color w:val="212121"/>
          <w:shd w:val="clear" w:color="auto" w:fill="FFFFFF"/>
        </w:rPr>
        <w:t xml:space="preserve">-a </w:t>
      </w:r>
      <w:proofErr w:type="spellStart"/>
      <w:r w:rsidRPr="00A55A8D">
        <w:rPr>
          <w:color w:val="212121"/>
          <w:shd w:val="clear" w:color="auto" w:fill="FFFFFF"/>
        </w:rPr>
        <w:t>case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study</w:t>
      </w:r>
      <w:proofErr w:type="spellEnd"/>
      <w:r w:rsidRPr="00A55A8D">
        <w:rPr>
          <w:color w:val="212121"/>
          <w:shd w:val="clear" w:color="auto" w:fill="FFFFFF"/>
        </w:rPr>
        <w:t xml:space="preserve"> of an </w:t>
      </w:r>
      <w:proofErr w:type="spellStart"/>
      <w:r w:rsidRPr="00A55A8D">
        <w:rPr>
          <w:color w:val="212121"/>
          <w:shd w:val="clear" w:color="auto" w:fill="FFFFFF"/>
        </w:rPr>
        <w:t>orienteering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athlete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with</w:t>
      </w:r>
      <w:proofErr w:type="spellEnd"/>
      <w:r w:rsidRPr="00A55A8D">
        <w:rPr>
          <w:color w:val="212121"/>
          <w:shd w:val="clear" w:color="auto" w:fill="FFFFFF"/>
        </w:rPr>
        <w:t xml:space="preserve"> anorexia </w:t>
      </w:r>
      <w:proofErr w:type="spellStart"/>
      <w:r w:rsidRPr="00A55A8D">
        <w:rPr>
          <w:color w:val="212121"/>
          <w:shd w:val="clear" w:color="auto" w:fill="FFFFFF"/>
        </w:rPr>
        <w:t>nervosa</w:t>
      </w:r>
      <w:proofErr w:type="spellEnd"/>
      <w:r w:rsidRPr="00A55A8D">
        <w:rPr>
          <w:color w:val="212121"/>
          <w:shd w:val="clear" w:color="auto" w:fill="FFFFFF"/>
        </w:rPr>
        <w:t xml:space="preserve"> and the </w:t>
      </w:r>
      <w:proofErr w:type="spellStart"/>
      <w:r w:rsidRPr="00A55A8D">
        <w:rPr>
          <w:color w:val="212121"/>
          <w:shd w:val="clear" w:color="auto" w:fill="FFFFFF"/>
        </w:rPr>
        <w:t>shortcomings</w:t>
      </w:r>
      <w:proofErr w:type="spellEnd"/>
      <w:r w:rsidRPr="00A55A8D">
        <w:rPr>
          <w:color w:val="212121"/>
          <w:shd w:val="clear" w:color="auto" w:fill="FFFFFF"/>
        </w:rPr>
        <w:t xml:space="preserve"> of the </w:t>
      </w:r>
      <w:proofErr w:type="spellStart"/>
      <w:r w:rsidRPr="00A55A8D">
        <w:rPr>
          <w:color w:val="212121"/>
          <w:shd w:val="clear" w:color="auto" w:fill="FFFFFF"/>
        </w:rPr>
        <w:t>multidisciplinary</w:t>
      </w:r>
      <w:proofErr w:type="spellEnd"/>
      <w:r w:rsidRPr="00A55A8D">
        <w:rPr>
          <w:color w:val="212121"/>
          <w:shd w:val="clear" w:color="auto" w:fill="FFFFFF"/>
        </w:rPr>
        <w:t xml:space="preserve"> </w:t>
      </w:r>
      <w:proofErr w:type="spellStart"/>
      <w:r w:rsidRPr="00A55A8D">
        <w:rPr>
          <w:color w:val="212121"/>
          <w:shd w:val="clear" w:color="auto" w:fill="FFFFFF"/>
        </w:rPr>
        <w:t>approach</w:t>
      </w:r>
      <w:proofErr w:type="spellEnd"/>
      <w:r w:rsidRPr="00A55A8D">
        <w:rPr>
          <w:color w:val="212121"/>
          <w:shd w:val="clear" w:color="auto" w:fill="FFFFFF"/>
        </w:rPr>
        <w:t>. </w:t>
      </w:r>
      <w:proofErr w:type="spellStart"/>
      <w:r w:rsidRPr="00A55A8D">
        <w:rPr>
          <w:i/>
          <w:iCs/>
          <w:color w:val="212121"/>
          <w:shd w:val="clear" w:color="auto" w:fill="FFFFFF"/>
        </w:rPr>
        <w:t>Frontiers</w:t>
      </w:r>
      <w:proofErr w:type="spellEnd"/>
      <w:r w:rsidRPr="00A55A8D">
        <w:rPr>
          <w:i/>
          <w:iCs/>
          <w:color w:val="212121"/>
          <w:shd w:val="clear" w:color="auto" w:fill="FFFFFF"/>
        </w:rPr>
        <w:t xml:space="preserve"> in </w:t>
      </w:r>
      <w:proofErr w:type="spellStart"/>
      <w:r w:rsidRPr="00A55A8D">
        <w:rPr>
          <w:i/>
          <w:iCs/>
          <w:color w:val="212121"/>
          <w:shd w:val="clear" w:color="auto" w:fill="FFFFFF"/>
        </w:rPr>
        <w:t>psychology</w:t>
      </w:r>
      <w:proofErr w:type="spellEnd"/>
      <w:r w:rsidRPr="00A55A8D">
        <w:rPr>
          <w:color w:val="212121"/>
          <w:shd w:val="clear" w:color="auto" w:fill="FFFFFF"/>
        </w:rPr>
        <w:t>, </w:t>
      </w:r>
      <w:r w:rsidRPr="00A55A8D">
        <w:rPr>
          <w:i/>
          <w:iCs/>
          <w:color w:val="212121"/>
          <w:shd w:val="clear" w:color="auto" w:fill="FFFFFF"/>
        </w:rPr>
        <w:t>16</w:t>
      </w:r>
      <w:r w:rsidRPr="00A55A8D">
        <w:rPr>
          <w:color w:val="212121"/>
          <w:shd w:val="clear" w:color="auto" w:fill="FFFFFF"/>
        </w:rPr>
        <w:t xml:space="preserve">, 1537844. </w:t>
      </w:r>
      <w:hyperlink r:id="rId39" w:history="1">
        <w:r w:rsidRPr="00A55A8D">
          <w:rPr>
            <w:rStyle w:val="Hiperhivatkozs"/>
            <w:shd w:val="clear" w:color="auto" w:fill="FFFFFF"/>
          </w:rPr>
          <w:t>https://doi.org/10.3389/fpsyg.2025.1537844</w:t>
        </w:r>
      </w:hyperlink>
      <w:r w:rsidRPr="00A55A8D">
        <w:rPr>
          <w:color w:val="212121"/>
          <w:shd w:val="clear" w:color="auto" w:fill="FFFFFF"/>
        </w:rPr>
        <w:t xml:space="preserve"> </w:t>
      </w:r>
    </w:p>
    <w:p w14:paraId="70652ADD" w14:textId="77777777" w:rsidR="00A55A8D" w:rsidRDefault="00A55A8D" w:rsidP="001A5217">
      <w:pPr>
        <w:pStyle w:val="Listaszerbekezds"/>
        <w:numPr>
          <w:ilvl w:val="0"/>
          <w:numId w:val="2"/>
        </w:numPr>
        <w:spacing w:line="360" w:lineRule="auto"/>
        <w:jc w:val="both"/>
        <w:rPr>
          <w:color w:val="222222"/>
          <w:shd w:val="clear" w:color="auto" w:fill="FFFFFF"/>
        </w:rPr>
      </w:pPr>
      <w:r w:rsidRPr="00A55A8D">
        <w:rPr>
          <w:color w:val="222222"/>
          <w:shd w:val="clear" w:color="auto" w:fill="FFFFFF"/>
        </w:rPr>
        <w:t xml:space="preserve">Kovács, R. E., </w:t>
      </w:r>
      <w:proofErr w:type="spellStart"/>
      <w:r w:rsidRPr="00A55A8D">
        <w:rPr>
          <w:color w:val="222222"/>
          <w:shd w:val="clear" w:color="auto" w:fill="FFFFFF"/>
        </w:rPr>
        <w:t>Alpay</w:t>
      </w:r>
      <w:proofErr w:type="spellEnd"/>
      <w:r w:rsidRPr="00A55A8D">
        <w:rPr>
          <w:color w:val="222222"/>
          <w:shd w:val="clear" w:color="auto" w:fill="FFFFFF"/>
        </w:rPr>
        <w:t xml:space="preserve">, M., Karsai, I., </w:t>
      </w:r>
      <w:proofErr w:type="spellStart"/>
      <w:r w:rsidRPr="00A55A8D">
        <w:rPr>
          <w:color w:val="222222"/>
          <w:shd w:val="clear" w:color="auto" w:fill="FFFFFF"/>
        </w:rPr>
        <w:t>Tornóczky</w:t>
      </w:r>
      <w:proofErr w:type="spellEnd"/>
      <w:r w:rsidRPr="00A55A8D">
        <w:rPr>
          <w:color w:val="222222"/>
          <w:shd w:val="clear" w:color="auto" w:fill="FFFFFF"/>
        </w:rPr>
        <w:t xml:space="preserve">, G. J., Petróczi, A., &amp; Boros, S. (2025). </w:t>
      </w:r>
      <w:proofErr w:type="spellStart"/>
      <w:r w:rsidRPr="00A55A8D">
        <w:rPr>
          <w:color w:val="222222"/>
          <w:shd w:val="clear" w:color="auto" w:fill="FFFFFF"/>
        </w:rPr>
        <w:t>Balancing</w:t>
      </w:r>
      <w:proofErr w:type="spellEnd"/>
      <w:r w:rsidRPr="00A55A8D">
        <w:rPr>
          <w:color w:val="222222"/>
          <w:shd w:val="clear" w:color="auto" w:fill="FFFFFF"/>
        </w:rPr>
        <w:t xml:space="preserve"> Performance and Health in </w:t>
      </w:r>
      <w:proofErr w:type="spellStart"/>
      <w:r w:rsidRPr="00A55A8D">
        <w:rPr>
          <w:color w:val="222222"/>
          <w:shd w:val="clear" w:color="auto" w:fill="FFFFFF"/>
        </w:rPr>
        <w:t>Elite</w:t>
      </w:r>
      <w:proofErr w:type="spellEnd"/>
      <w:r w:rsidRPr="00A55A8D">
        <w:rPr>
          <w:color w:val="222222"/>
          <w:shd w:val="clear" w:color="auto" w:fill="FFFFFF"/>
        </w:rPr>
        <w:t xml:space="preserve"> </w:t>
      </w:r>
      <w:proofErr w:type="spellStart"/>
      <w:r w:rsidRPr="00A55A8D">
        <w:rPr>
          <w:color w:val="222222"/>
          <w:shd w:val="clear" w:color="auto" w:fill="FFFFFF"/>
        </w:rPr>
        <w:t>Hungarian</w:t>
      </w:r>
      <w:proofErr w:type="spellEnd"/>
      <w:r w:rsidRPr="00A55A8D">
        <w:rPr>
          <w:color w:val="222222"/>
          <w:shd w:val="clear" w:color="auto" w:fill="FFFFFF"/>
        </w:rPr>
        <w:t xml:space="preserve"> </w:t>
      </w:r>
      <w:proofErr w:type="spellStart"/>
      <w:r w:rsidRPr="00A55A8D">
        <w:rPr>
          <w:color w:val="222222"/>
          <w:shd w:val="clear" w:color="auto" w:fill="FFFFFF"/>
        </w:rPr>
        <w:t>Athletes</w:t>
      </w:r>
      <w:proofErr w:type="spellEnd"/>
      <w:r w:rsidRPr="00A55A8D">
        <w:rPr>
          <w:color w:val="222222"/>
          <w:shd w:val="clear" w:color="auto" w:fill="FFFFFF"/>
        </w:rPr>
        <w:t xml:space="preserve">: The </w:t>
      </w:r>
      <w:proofErr w:type="spellStart"/>
      <w:r w:rsidRPr="00A55A8D">
        <w:rPr>
          <w:color w:val="222222"/>
          <w:shd w:val="clear" w:color="auto" w:fill="FFFFFF"/>
        </w:rPr>
        <w:t>Relationship</w:t>
      </w:r>
      <w:proofErr w:type="spellEnd"/>
      <w:r w:rsidRPr="00A55A8D">
        <w:rPr>
          <w:color w:val="222222"/>
          <w:shd w:val="clear" w:color="auto" w:fill="FFFFFF"/>
        </w:rPr>
        <w:t xml:space="preserve"> </w:t>
      </w:r>
      <w:proofErr w:type="spellStart"/>
      <w:r w:rsidRPr="00A55A8D">
        <w:rPr>
          <w:color w:val="222222"/>
          <w:shd w:val="clear" w:color="auto" w:fill="FFFFFF"/>
        </w:rPr>
        <w:t>Among</w:t>
      </w:r>
      <w:proofErr w:type="spellEnd"/>
      <w:r w:rsidRPr="00A55A8D">
        <w:rPr>
          <w:color w:val="222222"/>
          <w:shd w:val="clear" w:color="auto" w:fill="FFFFFF"/>
        </w:rPr>
        <w:t xml:space="preserve"> </w:t>
      </w:r>
      <w:proofErr w:type="spellStart"/>
      <w:r w:rsidRPr="00A55A8D">
        <w:rPr>
          <w:color w:val="222222"/>
          <w:shd w:val="clear" w:color="auto" w:fill="FFFFFF"/>
        </w:rPr>
        <w:t>Disordered</w:t>
      </w:r>
      <w:proofErr w:type="spellEnd"/>
      <w:r w:rsidRPr="00A55A8D">
        <w:rPr>
          <w:color w:val="222222"/>
          <w:shd w:val="clear" w:color="auto" w:fill="FFFFFF"/>
        </w:rPr>
        <w:t xml:space="preserve"> </w:t>
      </w:r>
      <w:proofErr w:type="spellStart"/>
      <w:r w:rsidRPr="00A55A8D">
        <w:rPr>
          <w:color w:val="222222"/>
          <w:shd w:val="clear" w:color="auto" w:fill="FFFFFF"/>
        </w:rPr>
        <w:t>Eating</w:t>
      </w:r>
      <w:proofErr w:type="spellEnd"/>
      <w:r w:rsidRPr="00A55A8D">
        <w:rPr>
          <w:color w:val="222222"/>
          <w:shd w:val="clear" w:color="auto" w:fill="FFFFFF"/>
        </w:rPr>
        <w:t xml:space="preserve"> </w:t>
      </w:r>
      <w:proofErr w:type="spellStart"/>
      <w:r w:rsidRPr="00A55A8D">
        <w:rPr>
          <w:color w:val="222222"/>
          <w:shd w:val="clear" w:color="auto" w:fill="FFFFFF"/>
        </w:rPr>
        <w:t>Risk</w:t>
      </w:r>
      <w:proofErr w:type="spellEnd"/>
      <w:r w:rsidRPr="00A55A8D">
        <w:rPr>
          <w:color w:val="222222"/>
          <w:shd w:val="clear" w:color="auto" w:fill="FFFFFF"/>
        </w:rPr>
        <w:t xml:space="preserve">, Body </w:t>
      </w:r>
      <w:proofErr w:type="spellStart"/>
      <w:r w:rsidRPr="00A55A8D">
        <w:rPr>
          <w:color w:val="222222"/>
          <w:shd w:val="clear" w:color="auto" w:fill="FFFFFF"/>
        </w:rPr>
        <w:t>Composition</w:t>
      </w:r>
      <w:proofErr w:type="spellEnd"/>
      <w:r w:rsidRPr="00A55A8D">
        <w:rPr>
          <w:color w:val="222222"/>
          <w:shd w:val="clear" w:color="auto" w:fill="FFFFFF"/>
        </w:rPr>
        <w:t xml:space="preserve">, and </w:t>
      </w:r>
      <w:proofErr w:type="spellStart"/>
      <w:r w:rsidRPr="00A55A8D">
        <w:rPr>
          <w:color w:val="222222"/>
          <w:shd w:val="clear" w:color="auto" w:fill="FFFFFF"/>
        </w:rPr>
        <w:t>Nutrition</w:t>
      </w:r>
      <w:proofErr w:type="spellEnd"/>
      <w:r w:rsidRPr="00A55A8D">
        <w:rPr>
          <w:color w:val="222222"/>
          <w:shd w:val="clear" w:color="auto" w:fill="FFFFFF"/>
        </w:rPr>
        <w:t xml:space="preserve"> </w:t>
      </w:r>
      <w:proofErr w:type="spellStart"/>
      <w:r w:rsidRPr="00A55A8D">
        <w:rPr>
          <w:color w:val="222222"/>
          <w:shd w:val="clear" w:color="auto" w:fill="FFFFFF"/>
        </w:rPr>
        <w:t>Knowledge</w:t>
      </w:r>
      <w:proofErr w:type="spellEnd"/>
      <w:r w:rsidRPr="00A55A8D">
        <w:rPr>
          <w:color w:val="222222"/>
          <w:shd w:val="clear" w:color="auto" w:fill="FFFFFF"/>
        </w:rPr>
        <w:t>. </w:t>
      </w:r>
      <w:proofErr w:type="spellStart"/>
      <w:r w:rsidRPr="00A55A8D">
        <w:rPr>
          <w:rStyle w:val="Kiemels"/>
          <w:color w:val="222222"/>
          <w:shd w:val="clear" w:color="auto" w:fill="FFFFFF"/>
        </w:rPr>
        <w:t>Nutrients</w:t>
      </w:r>
      <w:proofErr w:type="spellEnd"/>
      <w:r w:rsidRPr="00A55A8D">
        <w:rPr>
          <w:color w:val="222222"/>
          <w:shd w:val="clear" w:color="auto" w:fill="FFFFFF"/>
        </w:rPr>
        <w:t>, </w:t>
      </w:r>
      <w:r w:rsidRPr="00A55A8D">
        <w:rPr>
          <w:rStyle w:val="Kiemels"/>
          <w:color w:val="222222"/>
          <w:shd w:val="clear" w:color="auto" w:fill="FFFFFF"/>
        </w:rPr>
        <w:t>17</w:t>
      </w:r>
      <w:r w:rsidRPr="00A55A8D">
        <w:rPr>
          <w:color w:val="222222"/>
          <w:shd w:val="clear" w:color="auto" w:fill="FFFFFF"/>
        </w:rPr>
        <w:t xml:space="preserve">(2), 231. </w:t>
      </w:r>
      <w:hyperlink r:id="rId40" w:history="1">
        <w:r w:rsidRPr="00A55A8D">
          <w:rPr>
            <w:rStyle w:val="Hiperhivatkozs"/>
            <w:shd w:val="clear" w:color="auto" w:fill="FFFFFF"/>
          </w:rPr>
          <w:t>https://doi.org/10.3390/nu17020231</w:t>
        </w:r>
      </w:hyperlink>
      <w:r w:rsidRPr="00A55A8D">
        <w:rPr>
          <w:color w:val="222222"/>
          <w:shd w:val="clear" w:color="auto" w:fill="FFFFFF"/>
        </w:rPr>
        <w:t xml:space="preserve"> </w:t>
      </w:r>
    </w:p>
    <w:p w14:paraId="53A6A606" w14:textId="77777777" w:rsidR="00C75DA7" w:rsidRDefault="00C75DA7" w:rsidP="00C75DA7">
      <w:pPr>
        <w:pStyle w:val="Listaszerbekezds"/>
        <w:spacing w:line="360" w:lineRule="auto"/>
        <w:jc w:val="both"/>
        <w:rPr>
          <w:color w:val="222222"/>
          <w:shd w:val="clear" w:color="auto" w:fill="FFFFFF"/>
        </w:rPr>
      </w:pPr>
    </w:p>
    <w:p w14:paraId="18E9CB67" w14:textId="63A9FFAC" w:rsidR="00A55A8D" w:rsidRPr="001A5217" w:rsidRDefault="008A7178" w:rsidP="00D06FB1">
      <w:pPr>
        <w:pStyle w:val="Listaszerbekezds"/>
        <w:numPr>
          <w:ilvl w:val="1"/>
          <w:numId w:val="13"/>
        </w:numPr>
        <w:spacing w:line="360" w:lineRule="auto"/>
        <w:jc w:val="both"/>
        <w:rPr>
          <w:b/>
          <w:i/>
          <w:color w:val="222222"/>
          <w:shd w:val="clear" w:color="auto" w:fill="FFFFFF"/>
        </w:rPr>
      </w:pPr>
      <w:r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="00D06FB1">
        <w:rPr>
          <w:b/>
          <w:i/>
          <w:color w:val="222222"/>
          <w:shd w:val="clear" w:color="auto" w:fill="FFFFFF"/>
        </w:rPr>
        <w:t>Conference</w:t>
      </w:r>
      <w:proofErr w:type="spellEnd"/>
      <w:r w:rsidR="00D06FB1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="00D06FB1">
        <w:rPr>
          <w:b/>
          <w:i/>
          <w:color w:val="222222"/>
          <w:shd w:val="clear" w:color="auto" w:fill="FFFFFF"/>
        </w:rPr>
        <w:t>papers</w:t>
      </w:r>
      <w:proofErr w:type="spellEnd"/>
      <w:r w:rsidR="00D06FB1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="00D06FB1">
        <w:rPr>
          <w:b/>
          <w:i/>
          <w:color w:val="222222"/>
          <w:shd w:val="clear" w:color="auto" w:fill="FFFFFF"/>
        </w:rPr>
        <w:t>published</w:t>
      </w:r>
      <w:proofErr w:type="spellEnd"/>
      <w:r w:rsidR="00D06FB1">
        <w:rPr>
          <w:b/>
          <w:i/>
          <w:color w:val="222222"/>
          <w:shd w:val="clear" w:color="auto" w:fill="FFFFFF"/>
        </w:rPr>
        <w:t xml:space="preserve"> in </w:t>
      </w:r>
      <w:proofErr w:type="spellStart"/>
      <w:r w:rsidR="00D06FB1">
        <w:rPr>
          <w:b/>
          <w:i/>
          <w:color w:val="222222"/>
          <w:shd w:val="clear" w:color="auto" w:fill="FFFFFF"/>
        </w:rPr>
        <w:t>journals</w:t>
      </w:r>
      <w:proofErr w:type="spellEnd"/>
      <w:r w:rsidR="00D06FB1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="00D06FB1">
        <w:rPr>
          <w:b/>
          <w:i/>
          <w:color w:val="222222"/>
          <w:shd w:val="clear" w:color="auto" w:fill="FFFFFF"/>
        </w:rPr>
        <w:t>or</w:t>
      </w:r>
      <w:proofErr w:type="spellEnd"/>
      <w:r w:rsidR="00D06FB1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="00D06FB1">
        <w:rPr>
          <w:b/>
          <w:i/>
          <w:color w:val="222222"/>
          <w:shd w:val="clear" w:color="auto" w:fill="FFFFFF"/>
        </w:rPr>
        <w:t>abstract</w:t>
      </w:r>
      <w:proofErr w:type="spellEnd"/>
      <w:r w:rsidR="00D06FB1">
        <w:rPr>
          <w:b/>
          <w:i/>
          <w:color w:val="222222"/>
          <w:shd w:val="clear" w:color="auto" w:fill="FFFFFF"/>
        </w:rPr>
        <w:t xml:space="preserve"> </w:t>
      </w:r>
      <w:proofErr w:type="spellStart"/>
      <w:r w:rsidR="00D06FB1">
        <w:rPr>
          <w:b/>
          <w:i/>
          <w:color w:val="222222"/>
          <w:shd w:val="clear" w:color="auto" w:fill="FFFFFF"/>
        </w:rPr>
        <w:t>books</w:t>
      </w:r>
      <w:proofErr w:type="spellEnd"/>
    </w:p>
    <w:p w14:paraId="5C2CF8AC" w14:textId="77777777" w:rsidR="00A55A8D" w:rsidRPr="00993633" w:rsidRDefault="00A55A8D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Kovács</w:t>
      </w:r>
      <w:r w:rsidR="002F690E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R.E., </w:t>
      </w:r>
      <w:proofErr w:type="spellStart"/>
      <w:r>
        <w:rPr>
          <w:color w:val="222222"/>
          <w:shd w:val="clear" w:color="auto" w:fill="FFFFFF"/>
        </w:rPr>
        <w:t>Alpay</w:t>
      </w:r>
      <w:proofErr w:type="spellEnd"/>
      <w:r>
        <w:rPr>
          <w:color w:val="222222"/>
          <w:shd w:val="clear" w:color="auto" w:fill="FFFFFF"/>
        </w:rPr>
        <w:t xml:space="preserve">, M., </w:t>
      </w:r>
      <w:proofErr w:type="spellStart"/>
      <w:r>
        <w:rPr>
          <w:color w:val="222222"/>
          <w:shd w:val="clear" w:color="auto" w:fill="FFFFFF"/>
        </w:rPr>
        <w:t>Tornóczky</w:t>
      </w:r>
      <w:proofErr w:type="spellEnd"/>
      <w:r>
        <w:rPr>
          <w:color w:val="222222"/>
          <w:shd w:val="clear" w:color="auto" w:fill="FFFFFF"/>
        </w:rPr>
        <w:t xml:space="preserve"> G.J., Karsai, I. &amp; Boros, Sz. (2024). </w:t>
      </w:r>
      <w:proofErr w:type="spellStart"/>
      <w:r w:rsidR="009D3B0C" w:rsidRPr="009D3B0C">
        <w:rPr>
          <w:rStyle w:val="Kiemels2"/>
          <w:shd w:val="clear" w:color="auto" w:fill="FFFFFF"/>
        </w:rPr>
        <w:t>Disordered</w:t>
      </w:r>
      <w:proofErr w:type="spellEnd"/>
      <w:r w:rsidR="009D3B0C" w:rsidRPr="009D3B0C">
        <w:rPr>
          <w:rStyle w:val="Kiemels2"/>
          <w:shd w:val="clear" w:color="auto" w:fill="FFFFFF"/>
        </w:rPr>
        <w:t xml:space="preserve"> </w:t>
      </w:r>
      <w:proofErr w:type="spellStart"/>
      <w:r w:rsidR="009D3B0C" w:rsidRPr="009D3B0C">
        <w:rPr>
          <w:rStyle w:val="Kiemels2"/>
          <w:shd w:val="clear" w:color="auto" w:fill="FFFFFF"/>
        </w:rPr>
        <w:t>Eating</w:t>
      </w:r>
      <w:proofErr w:type="spellEnd"/>
      <w:r w:rsidR="009D3B0C" w:rsidRPr="009D3B0C">
        <w:rPr>
          <w:rStyle w:val="Kiemels2"/>
          <w:shd w:val="clear" w:color="auto" w:fill="FFFFFF"/>
        </w:rPr>
        <w:t xml:space="preserve"> </w:t>
      </w:r>
      <w:proofErr w:type="spellStart"/>
      <w:r w:rsidR="009D3B0C" w:rsidRPr="009D3B0C">
        <w:rPr>
          <w:rStyle w:val="Kiemels2"/>
          <w:shd w:val="clear" w:color="auto" w:fill="FFFFFF"/>
        </w:rPr>
        <w:t>Risk</w:t>
      </w:r>
      <w:proofErr w:type="spellEnd"/>
      <w:r w:rsidR="009D3B0C" w:rsidRPr="009D3B0C">
        <w:rPr>
          <w:rStyle w:val="Kiemels2"/>
          <w:shd w:val="clear" w:color="auto" w:fill="FFFFFF"/>
        </w:rPr>
        <w:t xml:space="preserve">, Body </w:t>
      </w:r>
      <w:proofErr w:type="spellStart"/>
      <w:r w:rsidR="009D3B0C" w:rsidRPr="009D3B0C">
        <w:rPr>
          <w:rStyle w:val="Kiemels2"/>
          <w:shd w:val="clear" w:color="auto" w:fill="FFFFFF"/>
        </w:rPr>
        <w:t>Composition</w:t>
      </w:r>
      <w:proofErr w:type="spellEnd"/>
      <w:r w:rsidR="009D3B0C" w:rsidRPr="009D3B0C">
        <w:rPr>
          <w:rStyle w:val="Kiemels2"/>
          <w:shd w:val="clear" w:color="auto" w:fill="FFFFFF"/>
        </w:rPr>
        <w:t xml:space="preserve"> and </w:t>
      </w:r>
      <w:proofErr w:type="spellStart"/>
      <w:r w:rsidR="009D3B0C" w:rsidRPr="009D3B0C">
        <w:rPr>
          <w:rStyle w:val="Kiemels2"/>
          <w:shd w:val="clear" w:color="auto" w:fill="FFFFFF"/>
        </w:rPr>
        <w:t>Nutrition</w:t>
      </w:r>
      <w:proofErr w:type="spellEnd"/>
      <w:r w:rsidR="009D3B0C" w:rsidRPr="009D3B0C">
        <w:rPr>
          <w:rStyle w:val="Kiemels2"/>
          <w:shd w:val="clear" w:color="auto" w:fill="FFFFFF"/>
        </w:rPr>
        <w:t xml:space="preserve"> </w:t>
      </w:r>
      <w:proofErr w:type="spellStart"/>
      <w:r w:rsidR="009D3B0C" w:rsidRPr="009D3B0C">
        <w:rPr>
          <w:rStyle w:val="Kiemels2"/>
          <w:shd w:val="clear" w:color="auto" w:fill="FFFFFF"/>
        </w:rPr>
        <w:t>Knowledge</w:t>
      </w:r>
      <w:proofErr w:type="spellEnd"/>
      <w:r w:rsidR="009D3B0C" w:rsidRPr="009D3B0C">
        <w:rPr>
          <w:rStyle w:val="Kiemels2"/>
          <w:shd w:val="clear" w:color="auto" w:fill="FFFFFF"/>
        </w:rPr>
        <w:t xml:space="preserve"> of Professional </w:t>
      </w:r>
      <w:proofErr w:type="spellStart"/>
      <w:r w:rsidR="009D3B0C" w:rsidRPr="009D3B0C">
        <w:rPr>
          <w:rStyle w:val="Kiemels2"/>
          <w:shd w:val="clear" w:color="auto" w:fill="FFFFFF"/>
        </w:rPr>
        <w:t>Hungarian</w:t>
      </w:r>
      <w:proofErr w:type="spellEnd"/>
      <w:r w:rsidR="009D3B0C" w:rsidRPr="009D3B0C">
        <w:rPr>
          <w:rStyle w:val="Kiemels2"/>
          <w:shd w:val="clear" w:color="auto" w:fill="FFFFFF"/>
        </w:rPr>
        <w:t xml:space="preserve"> </w:t>
      </w:r>
      <w:proofErr w:type="spellStart"/>
      <w:r w:rsidR="009D3B0C" w:rsidRPr="009D3B0C">
        <w:rPr>
          <w:rStyle w:val="Kiemels2"/>
          <w:shd w:val="clear" w:color="auto" w:fill="FFFFFF"/>
        </w:rPr>
        <w:t>Athletes</w:t>
      </w:r>
      <w:proofErr w:type="spellEnd"/>
      <w:r w:rsidR="009D3B0C" w:rsidRPr="009D3B0C">
        <w:rPr>
          <w:rStyle w:val="Kiemels2"/>
          <w:shd w:val="clear" w:color="auto" w:fill="FFFFFF"/>
        </w:rPr>
        <w:t>.</w:t>
      </w:r>
      <w:r w:rsidR="009D3B0C">
        <w:rPr>
          <w:rStyle w:val="Kiemels2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Abstracts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from</w:t>
      </w:r>
      <w:proofErr w:type="spellEnd"/>
      <w:r>
        <w:rPr>
          <w:color w:val="222222"/>
          <w:shd w:val="clear" w:color="auto" w:fill="FFFFFF"/>
        </w:rPr>
        <w:t xml:space="preserve"> the International Sport </w:t>
      </w:r>
      <w:r w:rsidR="00993633">
        <w:rPr>
          <w:color w:val="222222"/>
          <w:shd w:val="clear" w:color="auto" w:fill="FFFFFF"/>
        </w:rPr>
        <w:t xml:space="preserve">+ </w:t>
      </w:r>
      <w:proofErr w:type="spellStart"/>
      <w:r w:rsidR="00993633">
        <w:rPr>
          <w:color w:val="222222"/>
          <w:shd w:val="clear" w:color="auto" w:fill="FFFFFF"/>
        </w:rPr>
        <w:t>Exercise</w:t>
      </w:r>
      <w:proofErr w:type="spellEnd"/>
      <w:r w:rsidR="00993633">
        <w:rPr>
          <w:color w:val="222222"/>
          <w:shd w:val="clear" w:color="auto" w:fill="FFFFFF"/>
        </w:rPr>
        <w:t xml:space="preserve"> </w:t>
      </w:r>
      <w:proofErr w:type="spellStart"/>
      <w:r w:rsidR="00993633">
        <w:rPr>
          <w:color w:val="222222"/>
          <w:shd w:val="clear" w:color="auto" w:fill="FFFFFF"/>
        </w:rPr>
        <w:t>Nutrition</w:t>
      </w:r>
      <w:proofErr w:type="spellEnd"/>
      <w:r w:rsidR="00993633">
        <w:rPr>
          <w:color w:val="222222"/>
          <w:shd w:val="clear" w:color="auto" w:fill="FFFFFF"/>
        </w:rPr>
        <w:t xml:space="preserve"> </w:t>
      </w:r>
      <w:proofErr w:type="spellStart"/>
      <w:r w:rsidR="00993633">
        <w:rPr>
          <w:color w:val="222222"/>
          <w:shd w:val="clear" w:color="auto" w:fill="FFFFFF"/>
        </w:rPr>
        <w:t>Conference</w:t>
      </w:r>
      <w:proofErr w:type="spellEnd"/>
      <w:r w:rsidR="00993633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Pr="00A55A8D">
        <w:rPr>
          <w:i/>
          <w:color w:val="222222"/>
          <w:shd w:val="clear" w:color="auto" w:fill="FFFFFF"/>
        </w:rPr>
        <w:t xml:space="preserve">International Journal of Sport </w:t>
      </w:r>
      <w:proofErr w:type="spellStart"/>
      <w:r w:rsidRPr="00A55A8D">
        <w:rPr>
          <w:i/>
          <w:color w:val="222222"/>
          <w:shd w:val="clear" w:color="auto" w:fill="FFFFFF"/>
        </w:rPr>
        <w:t>Nutrition</w:t>
      </w:r>
      <w:proofErr w:type="spellEnd"/>
      <w:r w:rsidRPr="00A55A8D">
        <w:rPr>
          <w:i/>
          <w:color w:val="222222"/>
          <w:shd w:val="clear" w:color="auto" w:fill="FFFFFF"/>
        </w:rPr>
        <w:t xml:space="preserve"> and </w:t>
      </w:r>
      <w:proofErr w:type="spellStart"/>
      <w:r w:rsidRPr="00A55A8D">
        <w:rPr>
          <w:i/>
          <w:color w:val="222222"/>
          <w:shd w:val="clear" w:color="auto" w:fill="FFFFFF"/>
        </w:rPr>
        <w:t>Exercise</w:t>
      </w:r>
      <w:proofErr w:type="spellEnd"/>
      <w:r w:rsidRPr="00A55A8D">
        <w:rPr>
          <w:i/>
          <w:color w:val="222222"/>
          <w:shd w:val="clear" w:color="auto" w:fill="FFFFFF"/>
        </w:rPr>
        <w:t xml:space="preserve"> </w:t>
      </w:r>
      <w:proofErr w:type="spellStart"/>
      <w:r w:rsidRPr="00A55A8D">
        <w:rPr>
          <w:i/>
          <w:color w:val="222222"/>
          <w:shd w:val="clear" w:color="auto" w:fill="FFFFFF"/>
        </w:rPr>
        <w:t>Metabolism</w:t>
      </w:r>
      <w:proofErr w:type="spellEnd"/>
      <w:r>
        <w:rPr>
          <w:color w:val="222222"/>
          <w:shd w:val="clear" w:color="auto" w:fill="FFFFFF"/>
        </w:rPr>
        <w:t xml:space="preserve">, </w:t>
      </w:r>
      <w:r w:rsidRPr="00A55A8D">
        <w:rPr>
          <w:i/>
          <w:color w:val="222222"/>
          <w:shd w:val="clear" w:color="auto" w:fill="FFFFFF"/>
        </w:rPr>
        <w:t>35</w:t>
      </w:r>
      <w:r>
        <w:rPr>
          <w:color w:val="222222"/>
          <w:shd w:val="clear" w:color="auto" w:fill="FFFFFF"/>
        </w:rPr>
        <w:t xml:space="preserve">(S1) </w:t>
      </w:r>
      <w:hyperlink r:id="rId41" w:tgtFrame="_blank" w:history="1">
        <w:r w:rsidRPr="003C5BD3">
          <w:rPr>
            <w:rStyle w:val="Hiperhivatkozs"/>
            <w:color w:val="2E74B5" w:themeColor="accent5" w:themeShade="BF"/>
          </w:rPr>
          <w:t>https://doi.org/10.1123/ijsnem.2025-0005</w:t>
        </w:r>
      </w:hyperlink>
      <w:r w:rsidR="003C5BD3" w:rsidRPr="003C5BD3">
        <w:rPr>
          <w:color w:val="2E74B5" w:themeColor="accent5" w:themeShade="BF"/>
          <w:u w:val="single"/>
          <w:shd w:val="clear" w:color="auto" w:fill="FFFFFF"/>
        </w:rPr>
        <w:t xml:space="preserve">  </w:t>
      </w:r>
    </w:p>
    <w:p w14:paraId="444CB88C" w14:textId="77777777" w:rsidR="00993633" w:rsidRPr="001C0D78" w:rsidRDefault="00993633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</w:rPr>
      </w:pPr>
      <w:r w:rsidRPr="00777761">
        <w:rPr>
          <w:shd w:val="clear" w:color="auto" w:fill="FFFFFF"/>
        </w:rPr>
        <w:t>Kovács</w:t>
      </w:r>
      <w:r w:rsidR="002F690E">
        <w:rPr>
          <w:shd w:val="clear" w:color="auto" w:fill="FFFFFF"/>
        </w:rPr>
        <w:t>,</w:t>
      </w:r>
      <w:r w:rsidRPr="00777761">
        <w:rPr>
          <w:shd w:val="clear" w:color="auto" w:fill="FFFFFF"/>
        </w:rPr>
        <w:t xml:space="preserve"> R.E., Karsai, I. &amp; Boros, Sz. (2024). Táplálkozási ismeretek és evési attitűd edzők körében. VII. SPORT-TUDOMÁNY-EGÉSZSÉG Konferencia, </w:t>
      </w:r>
      <w:r w:rsidRPr="00777761">
        <w:rPr>
          <w:color w:val="000000"/>
        </w:rPr>
        <w:t>In: Magyar, Márton; Gősi, Zsuzsanna; Patakiné, Bősze Júlia (szerk.)</w:t>
      </w:r>
      <w:r w:rsidRPr="00777761">
        <w:t xml:space="preserve"> </w:t>
      </w:r>
      <w:r w:rsidRPr="00777761">
        <w:rPr>
          <w:rStyle w:val="publisher"/>
          <w:color w:val="000000"/>
        </w:rPr>
        <w:t>ELTE PPK Sport- és Rekreációmenedzsment Kutatócsoport</w:t>
      </w:r>
      <w:r w:rsidRPr="00777761">
        <w:rPr>
          <w:rStyle w:val="publishedat"/>
        </w:rPr>
        <w:t xml:space="preserve">, Budapest, </w:t>
      </w:r>
      <w:r w:rsidRPr="00777761">
        <w:rPr>
          <w:rStyle w:val="page"/>
          <w:color w:val="000000"/>
        </w:rPr>
        <w:t xml:space="preserve">pp. 29-30. </w:t>
      </w:r>
    </w:p>
    <w:p w14:paraId="4E50B970" w14:textId="77777777" w:rsidR="001C0D78" w:rsidRDefault="001C0D78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</w:rPr>
      </w:pPr>
      <w:hyperlink r:id="rId42" w:tgtFrame="_blank" w:history="1">
        <w:r w:rsidRPr="005D362C">
          <w:rPr>
            <w:rStyle w:val="Hiperhivatkozs"/>
            <w:color w:val="auto"/>
            <w:u w:val="none"/>
          </w:rPr>
          <w:t>Kovács</w:t>
        </w:r>
      </w:hyperlink>
      <w:r w:rsidRPr="005D362C">
        <w:rPr>
          <w:rStyle w:val="author-name"/>
        </w:rPr>
        <w:t xml:space="preserve"> R.E., </w:t>
      </w:r>
      <w:proofErr w:type="spellStart"/>
      <w:r w:rsidRPr="005D362C">
        <w:rPr>
          <w:rStyle w:val="author-name"/>
        </w:rPr>
        <w:t>Téglásy</w:t>
      </w:r>
      <w:proofErr w:type="spellEnd"/>
      <w:r w:rsidRPr="005D362C">
        <w:rPr>
          <w:rStyle w:val="author-name"/>
        </w:rPr>
        <w:t xml:space="preserve">, </w:t>
      </w:r>
      <w:proofErr w:type="spellStart"/>
      <w:r w:rsidRPr="005D362C">
        <w:rPr>
          <w:rStyle w:val="author-name"/>
        </w:rPr>
        <w:t>Gy</w:t>
      </w:r>
      <w:proofErr w:type="spellEnd"/>
      <w:r w:rsidRPr="005D362C">
        <w:rPr>
          <w:rStyle w:val="author-name"/>
        </w:rPr>
        <w:t xml:space="preserve">. &amp; Boros, Sz. (2023). </w:t>
      </w:r>
      <w:hyperlink r:id="rId43" w:tgtFrame="_blank" w:history="1">
        <w:r w:rsidRPr="005D362C">
          <w:rPr>
            <w:rStyle w:val="Hiperhivatkozs"/>
            <w:iCs/>
            <w:color w:val="auto"/>
            <w:u w:val="none"/>
          </w:rPr>
          <w:t>Testösszetétel és laboreredmények közötti összefüggések vizsgálata esztétikai sportolók körében</w:t>
        </w:r>
      </w:hyperlink>
      <w:r w:rsidRPr="005D362C">
        <w:rPr>
          <w:iCs/>
        </w:rPr>
        <w:t xml:space="preserve">. </w:t>
      </w:r>
      <w:hyperlink r:id="rId44" w:tgtFrame="_blank" w:history="1">
        <w:r w:rsidRPr="005D362C">
          <w:rPr>
            <w:rStyle w:val="Hiperhivatkozs"/>
            <w:i/>
            <w:color w:val="auto"/>
            <w:u w:val="none"/>
          </w:rPr>
          <w:t>Életmód, menedzsment és módszertani kérdések a sport és rekreáció világában</w:t>
        </w:r>
      </w:hyperlink>
      <w:r w:rsidRPr="005D362C">
        <w:rPr>
          <w:rStyle w:val="booktitle"/>
        </w:rPr>
        <w:t xml:space="preserve">, </w:t>
      </w:r>
      <w:r w:rsidRPr="005D362C">
        <w:rPr>
          <w:rStyle w:val="publisher"/>
        </w:rPr>
        <w:t>Akadémiai Kiadó</w:t>
      </w:r>
      <w:r w:rsidRPr="005D362C">
        <w:rPr>
          <w:rStyle w:val="publishedat"/>
        </w:rPr>
        <w:t xml:space="preserve">, </w:t>
      </w:r>
      <w:r w:rsidRPr="005D362C">
        <w:rPr>
          <w:rStyle w:val="page"/>
        </w:rPr>
        <w:t xml:space="preserve">pp. 5-23. </w:t>
      </w:r>
    </w:p>
    <w:p w14:paraId="09E6CAB8" w14:textId="77777777" w:rsidR="001C0D78" w:rsidRPr="005D362C" w:rsidRDefault="001C0D78" w:rsidP="001A521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rPr>
          <w:rStyle w:val="page"/>
        </w:rPr>
        <w:t xml:space="preserve">Kovács R.E., </w:t>
      </w:r>
      <w:proofErr w:type="spellStart"/>
      <w:r>
        <w:rPr>
          <w:rStyle w:val="page"/>
        </w:rPr>
        <w:t>Téglásy</w:t>
      </w:r>
      <w:proofErr w:type="spellEnd"/>
      <w:r>
        <w:rPr>
          <w:rStyle w:val="page"/>
        </w:rPr>
        <w:t xml:space="preserve">, </w:t>
      </w:r>
      <w:proofErr w:type="spellStart"/>
      <w:r>
        <w:rPr>
          <w:rStyle w:val="page"/>
        </w:rPr>
        <w:t>Gy</w:t>
      </w:r>
      <w:proofErr w:type="spellEnd"/>
      <w:r>
        <w:rPr>
          <w:rStyle w:val="page"/>
        </w:rPr>
        <w:t xml:space="preserve">. &amp; Boros, Sz. (2023). The </w:t>
      </w:r>
      <w:proofErr w:type="spellStart"/>
      <w:r>
        <w:rPr>
          <w:rStyle w:val="page"/>
        </w:rPr>
        <w:t>connection</w:t>
      </w:r>
      <w:proofErr w:type="spellEnd"/>
      <w:r>
        <w:rPr>
          <w:rStyle w:val="page"/>
        </w:rPr>
        <w:t xml:space="preserve"> </w:t>
      </w:r>
      <w:proofErr w:type="spellStart"/>
      <w:r>
        <w:rPr>
          <w:rStyle w:val="page"/>
        </w:rPr>
        <w:t>between</w:t>
      </w:r>
      <w:proofErr w:type="spellEnd"/>
      <w:r>
        <w:rPr>
          <w:rStyle w:val="page"/>
        </w:rPr>
        <w:t xml:space="preserve"> body </w:t>
      </w:r>
      <w:proofErr w:type="spellStart"/>
      <w:r>
        <w:rPr>
          <w:rStyle w:val="page"/>
        </w:rPr>
        <w:t>composition</w:t>
      </w:r>
      <w:proofErr w:type="spellEnd"/>
      <w:r>
        <w:rPr>
          <w:rStyle w:val="page"/>
        </w:rPr>
        <w:t xml:space="preserve"> and </w:t>
      </w:r>
      <w:proofErr w:type="spellStart"/>
      <w:r>
        <w:rPr>
          <w:rStyle w:val="page"/>
        </w:rPr>
        <w:t>blood</w:t>
      </w:r>
      <w:proofErr w:type="spellEnd"/>
      <w:r>
        <w:rPr>
          <w:rStyle w:val="page"/>
        </w:rPr>
        <w:t xml:space="preserve"> </w:t>
      </w:r>
      <w:proofErr w:type="spellStart"/>
      <w:r>
        <w:rPr>
          <w:rStyle w:val="page"/>
        </w:rPr>
        <w:t>samples</w:t>
      </w:r>
      <w:proofErr w:type="spellEnd"/>
      <w:r>
        <w:rPr>
          <w:rStyle w:val="page"/>
        </w:rPr>
        <w:t xml:space="preserve"> </w:t>
      </w:r>
      <w:proofErr w:type="spellStart"/>
      <w:r>
        <w:rPr>
          <w:rStyle w:val="page"/>
        </w:rPr>
        <w:t>results</w:t>
      </w:r>
      <w:proofErr w:type="spellEnd"/>
      <w:r>
        <w:rPr>
          <w:rStyle w:val="page"/>
        </w:rPr>
        <w:t xml:space="preserve"> in </w:t>
      </w:r>
      <w:proofErr w:type="spellStart"/>
      <w:r>
        <w:rPr>
          <w:rStyle w:val="page"/>
        </w:rPr>
        <w:t>aesthetic</w:t>
      </w:r>
      <w:proofErr w:type="spellEnd"/>
      <w:r>
        <w:rPr>
          <w:rStyle w:val="page"/>
        </w:rPr>
        <w:t xml:space="preserve"> sports.</w:t>
      </w:r>
      <w:r w:rsidRPr="009E2F04">
        <w:rPr>
          <w:rStyle w:val="booktitle"/>
        </w:rPr>
        <w:t xml:space="preserve"> </w:t>
      </w:r>
      <w:r w:rsidRPr="009E2F04">
        <w:rPr>
          <w:i/>
        </w:rPr>
        <w:t xml:space="preserve">World </w:t>
      </w:r>
      <w:proofErr w:type="spellStart"/>
      <w:r w:rsidRPr="009E2F04">
        <w:rPr>
          <w:i/>
        </w:rPr>
        <w:t>Academy</w:t>
      </w:r>
      <w:proofErr w:type="spellEnd"/>
      <w:r w:rsidRPr="009E2F04">
        <w:rPr>
          <w:i/>
        </w:rPr>
        <w:t xml:space="preserve"> of Science, </w:t>
      </w:r>
      <w:proofErr w:type="spellStart"/>
      <w:r w:rsidRPr="009E2F04">
        <w:rPr>
          <w:i/>
        </w:rPr>
        <w:t>Engineering</w:t>
      </w:r>
      <w:proofErr w:type="spellEnd"/>
      <w:r w:rsidRPr="009E2F04">
        <w:rPr>
          <w:i/>
        </w:rPr>
        <w:t xml:space="preserve"> and </w:t>
      </w:r>
      <w:proofErr w:type="spellStart"/>
      <w:r w:rsidRPr="009E2F04">
        <w:rPr>
          <w:i/>
        </w:rPr>
        <w:t>Technology</w:t>
      </w:r>
      <w:proofErr w:type="spellEnd"/>
      <w:r w:rsidRPr="009E2F04">
        <w:rPr>
          <w:i/>
        </w:rPr>
        <w:t xml:space="preserve"> International Journal of Sport and Health </w:t>
      </w:r>
      <w:proofErr w:type="spellStart"/>
      <w:r w:rsidRPr="009E2F04">
        <w:rPr>
          <w:i/>
        </w:rPr>
        <w:t>Sciences</w:t>
      </w:r>
      <w:proofErr w:type="spellEnd"/>
      <w:r>
        <w:t xml:space="preserve">, </w:t>
      </w:r>
      <w:r w:rsidRPr="009E2F04">
        <w:rPr>
          <w:i/>
        </w:rPr>
        <w:t>17</w:t>
      </w:r>
      <w:r w:rsidRPr="009E2F04">
        <w:t>(12)</w:t>
      </w:r>
      <w:r>
        <w:t xml:space="preserve"> </w:t>
      </w:r>
      <w:hyperlink r:id="rId45" w:history="1">
        <w:r w:rsidRPr="00B32B14">
          <w:rPr>
            <w:rStyle w:val="Hiperhivatkozs"/>
          </w:rPr>
          <w:t>https://publications.waset.org/abstracts/155710/the-connection-between-body-composition-and-blood-samples-results-in-aesthetic-sports</w:t>
        </w:r>
      </w:hyperlink>
      <w:r>
        <w:t xml:space="preserve"> (2025.04.10.)</w:t>
      </w:r>
    </w:p>
    <w:p w14:paraId="75FB9DD4" w14:textId="77777777" w:rsidR="001C0D78" w:rsidRPr="00EE4BC3" w:rsidRDefault="001C0D78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</w:rPr>
      </w:pPr>
      <w:r w:rsidRPr="008605E6">
        <w:rPr>
          <w:rStyle w:val="page"/>
        </w:rPr>
        <w:t>Kovács</w:t>
      </w:r>
      <w:r>
        <w:rPr>
          <w:rStyle w:val="page"/>
        </w:rPr>
        <w:t>,</w:t>
      </w:r>
      <w:r w:rsidRPr="008605E6">
        <w:rPr>
          <w:rStyle w:val="page"/>
        </w:rPr>
        <w:t xml:space="preserve"> R.E., </w:t>
      </w:r>
      <w:proofErr w:type="spellStart"/>
      <w:r w:rsidRPr="008605E6">
        <w:rPr>
          <w:rStyle w:val="page"/>
        </w:rPr>
        <w:t>Téglásy</w:t>
      </w:r>
      <w:proofErr w:type="spellEnd"/>
      <w:r w:rsidRPr="008605E6">
        <w:rPr>
          <w:rStyle w:val="page"/>
        </w:rPr>
        <w:t xml:space="preserve">, </w:t>
      </w:r>
      <w:proofErr w:type="spellStart"/>
      <w:r w:rsidRPr="008605E6">
        <w:rPr>
          <w:rStyle w:val="page"/>
        </w:rPr>
        <w:t>Gy</w:t>
      </w:r>
      <w:proofErr w:type="spellEnd"/>
      <w:r w:rsidRPr="008605E6">
        <w:rPr>
          <w:rStyle w:val="page"/>
        </w:rPr>
        <w:t>. &amp; Boros, Sz. (2023).</w:t>
      </w:r>
      <w:r w:rsidRPr="008605E6">
        <w:rPr>
          <w:rStyle w:val="Hiperhivatkozs"/>
          <w:rFonts w:ascii="Open Sans" w:hAnsi="Open Sans" w:cs="Open Sans"/>
          <w:color w:val="000000"/>
          <w:u w:val="none"/>
        </w:rPr>
        <w:t xml:space="preserve"> </w:t>
      </w:r>
      <w:hyperlink r:id="rId46" w:tgtFrame="_blank" w:history="1">
        <w:r w:rsidRPr="008605E6">
          <w:rPr>
            <w:iCs/>
          </w:rPr>
          <w:t>Alacsony energiaellátottság az élsportban- dietetikusok szerepe és a transzdiszciplináris medicina szemlélete</w:t>
        </w:r>
      </w:hyperlink>
      <w:r>
        <w:rPr>
          <w:iCs/>
        </w:rPr>
        <w:t xml:space="preserve">. </w:t>
      </w:r>
      <w:r w:rsidRPr="008605E6">
        <w:rPr>
          <w:i/>
          <w:iCs/>
        </w:rPr>
        <w:t>Sportorvosi Szemle,</w:t>
      </w:r>
      <w:r w:rsidRPr="00EE4BC3">
        <w:rPr>
          <w:iCs/>
        </w:rPr>
        <w:t xml:space="preserve"> </w:t>
      </w:r>
      <w:r w:rsidRPr="00EE4BC3">
        <w:rPr>
          <w:rStyle w:val="journal-volume"/>
          <w:i/>
        </w:rPr>
        <w:t>64</w:t>
      </w:r>
      <w:r w:rsidRPr="00EE4BC3">
        <w:t>(</w:t>
      </w:r>
      <w:r w:rsidRPr="00EE4BC3">
        <w:rPr>
          <w:rStyle w:val="journal-issue"/>
        </w:rPr>
        <w:t xml:space="preserve">1), </w:t>
      </w:r>
      <w:r w:rsidRPr="00EE4BC3">
        <w:rPr>
          <w:rStyle w:val="page"/>
        </w:rPr>
        <w:t xml:space="preserve">15. </w:t>
      </w:r>
    </w:p>
    <w:p w14:paraId="50E2B591" w14:textId="77777777" w:rsidR="001C0D78" w:rsidRPr="000D4A63" w:rsidRDefault="001C0D78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  <w:rFonts w:ascii="Open Sans" w:hAnsi="Open Sans" w:cs="Open Sans"/>
          <w:i/>
          <w:iCs/>
          <w:color w:val="000000"/>
        </w:rPr>
      </w:pPr>
      <w:r w:rsidRPr="008605E6">
        <w:rPr>
          <w:rStyle w:val="page"/>
        </w:rPr>
        <w:t>Kovács</w:t>
      </w:r>
      <w:r>
        <w:rPr>
          <w:rStyle w:val="page"/>
        </w:rPr>
        <w:t>,</w:t>
      </w:r>
      <w:r w:rsidRPr="008605E6">
        <w:rPr>
          <w:rStyle w:val="page"/>
        </w:rPr>
        <w:t xml:space="preserve"> R.E., </w:t>
      </w:r>
      <w:proofErr w:type="spellStart"/>
      <w:r w:rsidRPr="008605E6">
        <w:rPr>
          <w:rStyle w:val="page"/>
        </w:rPr>
        <w:t>Téglásy</w:t>
      </w:r>
      <w:proofErr w:type="spellEnd"/>
      <w:r w:rsidRPr="008605E6">
        <w:rPr>
          <w:rStyle w:val="page"/>
        </w:rPr>
        <w:t xml:space="preserve">, </w:t>
      </w:r>
      <w:proofErr w:type="spellStart"/>
      <w:r w:rsidRPr="008605E6">
        <w:rPr>
          <w:rStyle w:val="page"/>
        </w:rPr>
        <w:t>Gy</w:t>
      </w:r>
      <w:proofErr w:type="spellEnd"/>
      <w:r w:rsidRPr="008605E6">
        <w:rPr>
          <w:rStyle w:val="page"/>
        </w:rPr>
        <w:t>. &amp; Boros, Sz. (2023).</w:t>
      </w:r>
      <w:r>
        <w:rPr>
          <w:rStyle w:val="page"/>
        </w:rPr>
        <w:t xml:space="preserve"> Teljesítmény előtt az egészség: a korlátozó étkezési magatartás egészségügyi kockázatai és a gyógyulás lehetőségei- esettanulmány.</w:t>
      </w:r>
      <w:r w:rsidRPr="00ED7DFD">
        <w:rPr>
          <w:i/>
          <w:iCs/>
        </w:rPr>
        <w:t xml:space="preserve"> </w:t>
      </w:r>
      <w:r w:rsidRPr="008605E6">
        <w:rPr>
          <w:i/>
          <w:iCs/>
        </w:rPr>
        <w:t>Sportorvosi Szemle,</w:t>
      </w:r>
      <w:r w:rsidRPr="00EE4BC3">
        <w:rPr>
          <w:iCs/>
        </w:rPr>
        <w:t xml:space="preserve"> </w:t>
      </w:r>
      <w:r w:rsidRPr="00EE4BC3">
        <w:rPr>
          <w:rStyle w:val="journal-volume"/>
          <w:i/>
        </w:rPr>
        <w:t>64</w:t>
      </w:r>
      <w:r w:rsidRPr="00EE4BC3">
        <w:t>(</w:t>
      </w:r>
      <w:r w:rsidRPr="00EE4BC3">
        <w:rPr>
          <w:rStyle w:val="journal-issue"/>
        </w:rPr>
        <w:t xml:space="preserve">1), </w:t>
      </w:r>
      <w:r w:rsidRPr="00EE4BC3">
        <w:rPr>
          <w:rStyle w:val="page"/>
        </w:rPr>
        <w:t>15.</w:t>
      </w:r>
    </w:p>
    <w:p w14:paraId="245C56B7" w14:textId="77777777" w:rsidR="001C0D78" w:rsidRPr="00957155" w:rsidRDefault="001C0D78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Open Sans" w:hAnsi="Open Sans" w:cs="Open Sans"/>
          <w:i/>
          <w:iCs/>
          <w:color w:val="000000"/>
        </w:rPr>
      </w:pPr>
      <w:r>
        <w:rPr>
          <w:rStyle w:val="page"/>
        </w:rPr>
        <w:t>Kovács, R.E. (2022). A testtömeg és testzsír-arány, valamint a szérum vas, ferritin és kreatin-</w:t>
      </w:r>
      <w:proofErr w:type="spellStart"/>
      <w:r>
        <w:rPr>
          <w:rStyle w:val="page"/>
        </w:rPr>
        <w:t>kináz</w:t>
      </w:r>
      <w:proofErr w:type="spellEnd"/>
      <w:r>
        <w:rPr>
          <w:rStyle w:val="page"/>
        </w:rPr>
        <w:t xml:space="preserve"> szint összefüggéseinek vizsgálata állóképességi és esztétikai sportolók körében. </w:t>
      </w:r>
      <w:r>
        <w:rPr>
          <w:shd w:val="clear" w:color="auto" w:fill="FFFFFF"/>
        </w:rPr>
        <w:t>V</w:t>
      </w:r>
      <w:r w:rsidRPr="00777761">
        <w:rPr>
          <w:shd w:val="clear" w:color="auto" w:fill="FFFFFF"/>
        </w:rPr>
        <w:t>. SPORT-TUDOMÁNY-EGÉSZSÉG Konferencia</w:t>
      </w:r>
    </w:p>
    <w:p w14:paraId="0577788F" w14:textId="77777777" w:rsidR="001C0D78" w:rsidRPr="001C0D78" w:rsidRDefault="001C0D78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  <w:rFonts w:ascii="Open Sans" w:hAnsi="Open Sans" w:cs="Open Sans"/>
          <w:i/>
          <w:iCs/>
          <w:color w:val="000000"/>
        </w:rPr>
      </w:pPr>
      <w:r w:rsidRPr="008605E6">
        <w:rPr>
          <w:rStyle w:val="page"/>
        </w:rPr>
        <w:t>Kovács</w:t>
      </w:r>
      <w:r>
        <w:rPr>
          <w:rStyle w:val="page"/>
        </w:rPr>
        <w:t>,</w:t>
      </w:r>
      <w:r w:rsidRPr="008605E6">
        <w:rPr>
          <w:rStyle w:val="page"/>
        </w:rPr>
        <w:t xml:space="preserve"> R.E.,</w:t>
      </w:r>
      <w:r>
        <w:rPr>
          <w:rStyle w:val="page"/>
        </w:rPr>
        <w:t xml:space="preserve"> </w:t>
      </w:r>
      <w:proofErr w:type="spellStart"/>
      <w:r>
        <w:rPr>
          <w:rStyle w:val="page"/>
        </w:rPr>
        <w:t>Téglásy</w:t>
      </w:r>
      <w:proofErr w:type="spellEnd"/>
      <w:r>
        <w:rPr>
          <w:rStyle w:val="page"/>
        </w:rPr>
        <w:t xml:space="preserve">, </w:t>
      </w:r>
      <w:proofErr w:type="spellStart"/>
      <w:r>
        <w:rPr>
          <w:rStyle w:val="page"/>
        </w:rPr>
        <w:t>Gy</w:t>
      </w:r>
      <w:proofErr w:type="spellEnd"/>
      <w:r>
        <w:rPr>
          <w:rStyle w:val="page"/>
        </w:rPr>
        <w:t>. &amp; Boros, Sz. (2025</w:t>
      </w:r>
      <w:r w:rsidRPr="008605E6">
        <w:rPr>
          <w:rStyle w:val="page"/>
        </w:rPr>
        <w:t>).</w:t>
      </w:r>
      <w:r>
        <w:rPr>
          <w:rStyle w:val="page"/>
        </w:rPr>
        <w:t xml:space="preserve"> Multidiszciplináris szemlélet az evészavarok kezelésében – elmélet és gyakorlat összehasonlítása egy állóképességi sportoló esetén keresztül. </w:t>
      </w:r>
      <w:r w:rsidRPr="00957155">
        <w:rPr>
          <w:i/>
          <w:iCs/>
        </w:rPr>
        <w:t xml:space="preserve">Sportorvosi Szemle </w:t>
      </w:r>
      <w:r w:rsidRPr="00957155">
        <w:rPr>
          <w:bCs/>
        </w:rPr>
        <w:t xml:space="preserve">(in </w:t>
      </w:r>
      <w:proofErr w:type="spellStart"/>
      <w:r w:rsidRPr="00957155">
        <w:rPr>
          <w:bCs/>
        </w:rPr>
        <w:t>press</w:t>
      </w:r>
      <w:proofErr w:type="spellEnd"/>
      <w:r w:rsidRPr="00957155">
        <w:rPr>
          <w:bCs/>
        </w:rPr>
        <w:t>)</w:t>
      </w:r>
    </w:p>
    <w:p w14:paraId="5358C3C4" w14:textId="77777777" w:rsidR="00EE4BC3" w:rsidRDefault="00EE4BC3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</w:rPr>
      </w:pPr>
      <w:r>
        <w:rPr>
          <w:rStyle w:val="author-name"/>
        </w:rPr>
        <w:t>Boros, Sz.,</w:t>
      </w:r>
      <w:r w:rsidR="00777761" w:rsidRPr="00777761">
        <w:rPr>
          <w:rStyle w:val="author-name"/>
        </w:rPr>
        <w:t xml:space="preserve"> </w:t>
      </w:r>
      <w:r>
        <w:rPr>
          <w:rStyle w:val="author-name"/>
        </w:rPr>
        <w:t xml:space="preserve">Kovács, R.E. </w:t>
      </w:r>
      <w:r w:rsidR="00E440E4">
        <w:rPr>
          <w:rStyle w:val="author-name"/>
        </w:rPr>
        <w:t>&amp;</w:t>
      </w:r>
      <w:r w:rsidR="00777761" w:rsidRPr="00777761">
        <w:t> </w:t>
      </w:r>
      <w:proofErr w:type="spellStart"/>
      <w:r>
        <w:rPr>
          <w:rStyle w:val="author-name"/>
        </w:rPr>
        <w:t>Téglásy</w:t>
      </w:r>
      <w:proofErr w:type="spellEnd"/>
      <w:r>
        <w:rPr>
          <w:rStyle w:val="author-name"/>
        </w:rPr>
        <w:t xml:space="preserve">, </w:t>
      </w:r>
      <w:proofErr w:type="spellStart"/>
      <w:r>
        <w:rPr>
          <w:rStyle w:val="author-name"/>
        </w:rPr>
        <w:t>Gy</w:t>
      </w:r>
      <w:proofErr w:type="spellEnd"/>
      <w:r>
        <w:rPr>
          <w:rStyle w:val="author-name"/>
        </w:rPr>
        <w:t>.</w:t>
      </w:r>
      <w:r w:rsidR="00777761" w:rsidRPr="00777761">
        <w:rPr>
          <w:rStyle w:val="author-name"/>
        </w:rPr>
        <w:t xml:space="preserve"> </w:t>
      </w:r>
      <w:r w:rsidR="00777761" w:rsidRPr="00777761">
        <w:rPr>
          <w:rStyle w:val="year"/>
        </w:rPr>
        <w:t>(2023).</w:t>
      </w:r>
      <w:r w:rsidR="00777761">
        <w:rPr>
          <w:rStyle w:val="year"/>
        </w:rPr>
        <w:t xml:space="preserve"> </w:t>
      </w:r>
      <w:hyperlink r:id="rId47" w:tgtFrame="_blank" w:history="1">
        <w:r w:rsidR="00777761" w:rsidRPr="00777761">
          <w:rPr>
            <w:rStyle w:val="Hiperhivatkozs"/>
            <w:iCs/>
            <w:color w:val="auto"/>
            <w:u w:val="none"/>
          </w:rPr>
          <w:t xml:space="preserve">Testtömeg, testösszetétel és </w:t>
        </w:r>
        <w:proofErr w:type="spellStart"/>
        <w:r w:rsidR="00777761" w:rsidRPr="00777761">
          <w:rPr>
            <w:rStyle w:val="Hiperhivatkozs"/>
            <w:iCs/>
            <w:color w:val="auto"/>
            <w:u w:val="none"/>
          </w:rPr>
          <w:t>makrotápanyagok</w:t>
        </w:r>
        <w:proofErr w:type="spellEnd"/>
        <w:r w:rsidR="00777761" w:rsidRPr="00777761">
          <w:rPr>
            <w:rStyle w:val="Hiperhivatkozs"/>
            <w:iCs/>
            <w:color w:val="auto"/>
            <w:u w:val="none"/>
          </w:rPr>
          <w:t xml:space="preserve"> bevitele az esztétikai sportágakban</w:t>
        </w:r>
      </w:hyperlink>
      <w:r w:rsidR="00777761" w:rsidRPr="00777761">
        <w:rPr>
          <w:iCs/>
        </w:rPr>
        <w:t>.</w:t>
      </w:r>
      <w:r w:rsidR="00777761">
        <w:rPr>
          <w:i/>
          <w:iCs/>
        </w:rPr>
        <w:t xml:space="preserve"> </w:t>
      </w:r>
      <w:r w:rsidR="00777761" w:rsidRPr="00777761">
        <w:rPr>
          <w:rStyle w:val="journal-title"/>
          <w:i/>
        </w:rPr>
        <w:t>Sportorvosi Szemle</w:t>
      </w:r>
      <w:r w:rsidR="00777761">
        <w:rPr>
          <w:rStyle w:val="journal-title"/>
        </w:rPr>
        <w:t xml:space="preserve">, </w:t>
      </w:r>
      <w:r w:rsidR="00777761" w:rsidRPr="00777761">
        <w:rPr>
          <w:rStyle w:val="journal-volume"/>
          <w:i/>
        </w:rPr>
        <w:t>64</w:t>
      </w:r>
      <w:r w:rsidR="00777761">
        <w:t>(</w:t>
      </w:r>
      <w:r w:rsidR="00777761" w:rsidRPr="00777761">
        <w:rPr>
          <w:rStyle w:val="journal-issue"/>
        </w:rPr>
        <w:t>1</w:t>
      </w:r>
      <w:r w:rsidR="00777761">
        <w:rPr>
          <w:rStyle w:val="journal-issue"/>
        </w:rPr>
        <w:t xml:space="preserve">), </w:t>
      </w:r>
      <w:r w:rsidR="00777761" w:rsidRPr="00777761">
        <w:rPr>
          <w:rStyle w:val="page"/>
        </w:rPr>
        <w:t>17</w:t>
      </w:r>
      <w:r w:rsidR="00777761">
        <w:rPr>
          <w:rStyle w:val="page"/>
        </w:rPr>
        <w:t>.</w:t>
      </w:r>
      <w:r w:rsidR="00E440E4">
        <w:rPr>
          <w:rStyle w:val="page"/>
        </w:rPr>
        <w:t xml:space="preserve"> </w:t>
      </w:r>
    </w:p>
    <w:p w14:paraId="0F5B0A6D" w14:textId="77777777" w:rsidR="00777761" w:rsidRPr="00EE4BC3" w:rsidRDefault="00EE4BC3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</w:rPr>
      </w:pPr>
      <w:r>
        <w:rPr>
          <w:rStyle w:val="page"/>
        </w:rPr>
        <w:t>Boros</w:t>
      </w:r>
      <w:r w:rsidR="00E440E4" w:rsidRPr="00EE4BC3">
        <w:rPr>
          <w:rStyle w:val="author-name"/>
        </w:rPr>
        <w:t>,</w:t>
      </w:r>
      <w:r w:rsidR="002F690E">
        <w:rPr>
          <w:rStyle w:val="author-name"/>
        </w:rPr>
        <w:t xml:space="preserve"> </w:t>
      </w:r>
      <w:r>
        <w:rPr>
          <w:rStyle w:val="author-name"/>
        </w:rPr>
        <w:t xml:space="preserve">Sz., </w:t>
      </w:r>
      <w:proofErr w:type="spellStart"/>
      <w:r>
        <w:rPr>
          <w:rStyle w:val="author-name"/>
        </w:rPr>
        <w:t>Téglásy</w:t>
      </w:r>
      <w:proofErr w:type="spellEnd"/>
      <w:r>
        <w:rPr>
          <w:rStyle w:val="author-name"/>
        </w:rPr>
        <w:t xml:space="preserve">, </w:t>
      </w:r>
      <w:proofErr w:type="spellStart"/>
      <w:r>
        <w:rPr>
          <w:rStyle w:val="author-name"/>
        </w:rPr>
        <w:t>Gy</w:t>
      </w:r>
      <w:proofErr w:type="spellEnd"/>
      <w:r>
        <w:rPr>
          <w:rStyle w:val="author-name"/>
        </w:rPr>
        <w:t xml:space="preserve">. &amp; Kovács R.E. </w:t>
      </w:r>
      <w:r w:rsidR="00E440E4" w:rsidRPr="00EE4BC3">
        <w:rPr>
          <w:rStyle w:val="author-name"/>
        </w:rPr>
        <w:t xml:space="preserve">(2023). </w:t>
      </w:r>
      <w:hyperlink r:id="rId48" w:tgtFrame="_blank" w:history="1">
        <w:proofErr w:type="spellStart"/>
        <w:r w:rsidR="00E440E4" w:rsidRPr="00EE4BC3">
          <w:rPr>
            <w:rStyle w:val="Hiperhivatkozs"/>
            <w:iCs/>
            <w:color w:val="auto"/>
            <w:u w:val="none"/>
          </w:rPr>
          <w:t>Mikrotápanyagok</w:t>
        </w:r>
        <w:proofErr w:type="spellEnd"/>
        <w:r w:rsidR="00E440E4" w:rsidRPr="00EE4BC3">
          <w:rPr>
            <w:rStyle w:val="Hiperhivatkozs"/>
            <w:iCs/>
            <w:color w:val="auto"/>
            <w:u w:val="none"/>
          </w:rPr>
          <w:t xml:space="preserve"> bevitele 14-18 éves versenysportolók körében</w:t>
        </w:r>
      </w:hyperlink>
      <w:r w:rsidR="00E440E4" w:rsidRPr="00EE4BC3">
        <w:rPr>
          <w:iCs/>
        </w:rPr>
        <w:t xml:space="preserve">, </w:t>
      </w:r>
      <w:r w:rsidR="00E440E4" w:rsidRPr="008605E6">
        <w:rPr>
          <w:i/>
          <w:iCs/>
        </w:rPr>
        <w:t>Sportorvosi Szemle</w:t>
      </w:r>
      <w:r w:rsidR="00E440E4" w:rsidRPr="00EE4BC3">
        <w:rPr>
          <w:iCs/>
        </w:rPr>
        <w:t xml:space="preserve">, </w:t>
      </w:r>
      <w:r w:rsidR="00E440E4" w:rsidRPr="00EE4BC3">
        <w:rPr>
          <w:rStyle w:val="journal-volume"/>
          <w:i/>
        </w:rPr>
        <w:t>64</w:t>
      </w:r>
      <w:r w:rsidR="00E440E4" w:rsidRPr="00EE4BC3">
        <w:t>(</w:t>
      </w:r>
      <w:r w:rsidR="00E440E4" w:rsidRPr="00EE4BC3">
        <w:rPr>
          <w:rStyle w:val="journal-issue"/>
        </w:rPr>
        <w:t xml:space="preserve">1), </w:t>
      </w:r>
      <w:r w:rsidR="00E440E4" w:rsidRPr="00EE4BC3">
        <w:rPr>
          <w:rStyle w:val="page"/>
        </w:rPr>
        <w:t xml:space="preserve">15. </w:t>
      </w:r>
    </w:p>
    <w:p w14:paraId="32ABB15E" w14:textId="77777777" w:rsidR="000D4A63" w:rsidRPr="00C75DA7" w:rsidRDefault="000D4A63" w:rsidP="001A5217">
      <w:pPr>
        <w:pStyle w:val="Listaszerbekezds"/>
        <w:numPr>
          <w:ilvl w:val="0"/>
          <w:numId w:val="3"/>
        </w:numPr>
        <w:spacing w:line="360" w:lineRule="auto"/>
        <w:jc w:val="both"/>
        <w:rPr>
          <w:rStyle w:val="page"/>
          <w:rFonts w:ascii="Open Sans" w:hAnsi="Open Sans" w:cs="Open Sans"/>
          <w:i/>
          <w:iCs/>
          <w:color w:val="000000"/>
        </w:rPr>
      </w:pPr>
      <w:proofErr w:type="spellStart"/>
      <w:r>
        <w:rPr>
          <w:rStyle w:val="page"/>
        </w:rPr>
        <w:t>Téglásy</w:t>
      </w:r>
      <w:proofErr w:type="spellEnd"/>
      <w:r>
        <w:rPr>
          <w:rStyle w:val="page"/>
        </w:rPr>
        <w:t xml:space="preserve">, </w:t>
      </w:r>
      <w:proofErr w:type="spellStart"/>
      <w:r>
        <w:rPr>
          <w:rStyle w:val="page"/>
        </w:rPr>
        <w:t>Gy</w:t>
      </w:r>
      <w:proofErr w:type="spellEnd"/>
      <w:r>
        <w:rPr>
          <w:rStyle w:val="page"/>
        </w:rPr>
        <w:t>.,</w:t>
      </w:r>
      <w:r w:rsidRPr="000D4A63">
        <w:rPr>
          <w:rStyle w:val="page"/>
        </w:rPr>
        <w:t xml:space="preserve"> </w:t>
      </w:r>
      <w:r w:rsidRPr="008605E6">
        <w:rPr>
          <w:rStyle w:val="page"/>
        </w:rPr>
        <w:t>Kovács</w:t>
      </w:r>
      <w:r>
        <w:rPr>
          <w:rStyle w:val="page"/>
        </w:rPr>
        <w:t xml:space="preserve">, R.E. </w:t>
      </w:r>
      <w:r w:rsidRPr="008605E6">
        <w:rPr>
          <w:rStyle w:val="page"/>
        </w:rPr>
        <w:t>&amp; Boros, Sz. (2023).</w:t>
      </w:r>
      <w:r>
        <w:rPr>
          <w:rStyle w:val="page"/>
        </w:rPr>
        <w:t xml:space="preserve"> Folyadékfogyasztás az élsportban- különböznek-e az edzésnapok és versenynapok </w:t>
      </w:r>
      <w:proofErr w:type="gramStart"/>
      <w:r>
        <w:rPr>
          <w:rStyle w:val="page"/>
        </w:rPr>
        <w:t>szokásai?</w:t>
      </w:r>
      <w:r w:rsidR="00A51CD7">
        <w:rPr>
          <w:rStyle w:val="page"/>
        </w:rPr>
        <w:t>.</w:t>
      </w:r>
      <w:proofErr w:type="gramEnd"/>
      <w:r w:rsidR="00A51CD7" w:rsidRPr="00ED7DFD">
        <w:rPr>
          <w:i/>
          <w:iCs/>
        </w:rPr>
        <w:t xml:space="preserve"> </w:t>
      </w:r>
      <w:r w:rsidR="00A51CD7" w:rsidRPr="008605E6">
        <w:rPr>
          <w:i/>
          <w:iCs/>
        </w:rPr>
        <w:t>Sportorvosi Szemle,</w:t>
      </w:r>
      <w:r w:rsidR="00A51CD7" w:rsidRPr="00EE4BC3">
        <w:rPr>
          <w:iCs/>
        </w:rPr>
        <w:t xml:space="preserve"> </w:t>
      </w:r>
      <w:r w:rsidR="00A51CD7" w:rsidRPr="00EE4BC3">
        <w:rPr>
          <w:rStyle w:val="journal-volume"/>
          <w:i/>
        </w:rPr>
        <w:t>64</w:t>
      </w:r>
      <w:r w:rsidR="00A51CD7" w:rsidRPr="00EE4BC3">
        <w:t>(</w:t>
      </w:r>
      <w:r w:rsidR="00A51CD7" w:rsidRPr="00EE4BC3">
        <w:rPr>
          <w:rStyle w:val="journal-issue"/>
        </w:rPr>
        <w:t xml:space="preserve">1), </w:t>
      </w:r>
      <w:r w:rsidR="00A51CD7">
        <w:rPr>
          <w:rStyle w:val="page"/>
        </w:rPr>
        <w:t>16</w:t>
      </w:r>
      <w:r w:rsidR="00A51CD7" w:rsidRPr="00EE4BC3">
        <w:rPr>
          <w:rStyle w:val="page"/>
        </w:rPr>
        <w:t>.</w:t>
      </w:r>
    </w:p>
    <w:p w14:paraId="0AFB1B98" w14:textId="77777777" w:rsidR="00C75DA7" w:rsidRPr="008A7178" w:rsidRDefault="00C75DA7" w:rsidP="00C75DA7">
      <w:pPr>
        <w:pStyle w:val="Listaszerbekezds"/>
        <w:spacing w:line="360" w:lineRule="auto"/>
        <w:jc w:val="both"/>
        <w:rPr>
          <w:rStyle w:val="page"/>
          <w:rFonts w:ascii="Open Sans" w:hAnsi="Open Sans" w:cs="Open Sans"/>
          <w:i/>
          <w:iCs/>
          <w:color w:val="000000"/>
        </w:rPr>
      </w:pPr>
    </w:p>
    <w:p w14:paraId="6F90461B" w14:textId="31D4E253" w:rsidR="008A7178" w:rsidRPr="008A7178" w:rsidRDefault="008A7178" w:rsidP="008A7178">
      <w:pPr>
        <w:pStyle w:val="Listaszerbekezds"/>
        <w:numPr>
          <w:ilvl w:val="1"/>
          <w:numId w:val="13"/>
        </w:numPr>
        <w:spacing w:line="360" w:lineRule="auto"/>
        <w:jc w:val="both"/>
        <w:rPr>
          <w:rStyle w:val="page"/>
          <w:b/>
          <w:bCs/>
          <w:i/>
          <w:iCs/>
          <w:color w:val="000000"/>
        </w:rPr>
      </w:pPr>
      <w:r>
        <w:rPr>
          <w:rStyle w:val="page"/>
          <w:b/>
          <w:bCs/>
          <w:i/>
          <w:iCs/>
          <w:color w:val="000000"/>
        </w:rPr>
        <w:t xml:space="preserve"> </w:t>
      </w:r>
      <w:proofErr w:type="spellStart"/>
      <w:r w:rsidRPr="008A7178">
        <w:rPr>
          <w:rStyle w:val="page"/>
          <w:b/>
          <w:bCs/>
          <w:i/>
          <w:iCs/>
          <w:color w:val="000000"/>
        </w:rPr>
        <w:t>Other</w:t>
      </w:r>
      <w:proofErr w:type="spellEnd"/>
      <w:r w:rsidRPr="008A7178">
        <w:rPr>
          <w:rStyle w:val="page"/>
          <w:b/>
          <w:bCs/>
          <w:i/>
          <w:iCs/>
          <w:color w:val="000000"/>
        </w:rPr>
        <w:t xml:space="preserve"> </w:t>
      </w:r>
      <w:proofErr w:type="spellStart"/>
      <w:r w:rsidRPr="008A7178">
        <w:rPr>
          <w:rStyle w:val="page"/>
          <w:b/>
          <w:bCs/>
          <w:i/>
          <w:iCs/>
          <w:color w:val="000000"/>
        </w:rPr>
        <w:t>publications</w:t>
      </w:r>
      <w:proofErr w:type="spellEnd"/>
    </w:p>
    <w:p w14:paraId="4277FB00" w14:textId="505E658E" w:rsidR="00F95DAB" w:rsidRPr="00F95DAB" w:rsidRDefault="00F95DAB" w:rsidP="00F95DAB">
      <w:pPr>
        <w:pStyle w:val="Listaszerbekezds"/>
        <w:numPr>
          <w:ilvl w:val="0"/>
          <w:numId w:val="12"/>
        </w:numPr>
        <w:spacing w:line="360" w:lineRule="auto"/>
        <w:jc w:val="both"/>
        <w:rPr>
          <w:color w:val="222222"/>
          <w:shd w:val="clear" w:color="auto" w:fill="FFFFFF"/>
        </w:rPr>
      </w:pPr>
      <w:proofErr w:type="spellStart"/>
      <w:r w:rsidRPr="00F95DAB">
        <w:rPr>
          <w:color w:val="222222"/>
          <w:shd w:val="clear" w:color="auto" w:fill="FFFFFF"/>
        </w:rPr>
        <w:t>Alpay</w:t>
      </w:r>
      <w:proofErr w:type="spellEnd"/>
      <w:r w:rsidRPr="00F95DAB">
        <w:rPr>
          <w:color w:val="222222"/>
          <w:shd w:val="clear" w:color="auto" w:fill="FFFFFF"/>
        </w:rPr>
        <w:t xml:space="preserve">, M.R., Kovács, R.E., </w:t>
      </w:r>
      <w:proofErr w:type="spellStart"/>
      <w:r w:rsidRPr="00F95DAB">
        <w:rPr>
          <w:color w:val="222222"/>
          <w:shd w:val="clear" w:color="auto" w:fill="FFFFFF"/>
        </w:rPr>
        <w:t>Saadani</w:t>
      </w:r>
      <w:proofErr w:type="spellEnd"/>
      <w:r w:rsidRPr="00F95DAB">
        <w:rPr>
          <w:color w:val="222222"/>
          <w:shd w:val="clear" w:color="auto" w:fill="FFFFFF"/>
        </w:rPr>
        <w:t xml:space="preserve">, S., </w:t>
      </w:r>
      <w:proofErr w:type="spellStart"/>
      <w:r w:rsidRPr="00F95DAB">
        <w:rPr>
          <w:color w:val="222222"/>
          <w:shd w:val="clear" w:color="auto" w:fill="FFFFFF"/>
        </w:rPr>
        <w:t>Wang</w:t>
      </w:r>
      <w:proofErr w:type="spellEnd"/>
      <w:r w:rsidRPr="00F95DAB">
        <w:rPr>
          <w:color w:val="222222"/>
          <w:shd w:val="clear" w:color="auto" w:fill="FFFFFF"/>
        </w:rPr>
        <w:t xml:space="preserve">, F. &amp; Boros, Sz. (2025). </w:t>
      </w:r>
      <w:proofErr w:type="spellStart"/>
      <w:r w:rsidRPr="00F95DAB">
        <w:rPr>
          <w:color w:val="222222"/>
          <w:shd w:val="clear" w:color="auto" w:fill="FFFFFF"/>
        </w:rPr>
        <w:t>Eating</w:t>
      </w:r>
      <w:proofErr w:type="spellEnd"/>
      <w:r w:rsidRPr="00F95DAB">
        <w:rPr>
          <w:color w:val="222222"/>
          <w:shd w:val="clear" w:color="auto" w:fill="FFFFFF"/>
        </w:rPr>
        <w:t xml:space="preserve"> </w:t>
      </w:r>
      <w:proofErr w:type="spellStart"/>
      <w:r w:rsidRPr="00F95DAB">
        <w:rPr>
          <w:color w:val="222222"/>
          <w:shd w:val="clear" w:color="auto" w:fill="FFFFFF"/>
        </w:rPr>
        <w:t>disorders</w:t>
      </w:r>
      <w:proofErr w:type="spellEnd"/>
      <w:r w:rsidRPr="00F95DAB">
        <w:rPr>
          <w:color w:val="222222"/>
          <w:shd w:val="clear" w:color="auto" w:fill="FFFFFF"/>
        </w:rPr>
        <w:t xml:space="preserve"> and </w:t>
      </w:r>
      <w:proofErr w:type="spellStart"/>
      <w:r w:rsidRPr="00F95DAB">
        <w:rPr>
          <w:color w:val="222222"/>
          <w:shd w:val="clear" w:color="auto" w:fill="FFFFFF"/>
        </w:rPr>
        <w:t>disorders</w:t>
      </w:r>
      <w:proofErr w:type="spellEnd"/>
      <w:r w:rsidRPr="00F95DAB">
        <w:rPr>
          <w:color w:val="222222"/>
          <w:shd w:val="clear" w:color="auto" w:fill="FFFFFF"/>
        </w:rPr>
        <w:t xml:space="preserve"> </w:t>
      </w:r>
      <w:proofErr w:type="spellStart"/>
      <w:r w:rsidRPr="00F95DAB">
        <w:rPr>
          <w:color w:val="222222"/>
          <w:shd w:val="clear" w:color="auto" w:fill="FFFFFF"/>
        </w:rPr>
        <w:t>eating</w:t>
      </w:r>
      <w:proofErr w:type="spellEnd"/>
      <w:r w:rsidRPr="00F95DAB">
        <w:rPr>
          <w:color w:val="222222"/>
          <w:shd w:val="clear" w:color="auto" w:fill="FFFFFF"/>
        </w:rPr>
        <w:t xml:space="preserve"> </w:t>
      </w:r>
      <w:proofErr w:type="spellStart"/>
      <w:r w:rsidRPr="00F95DAB">
        <w:rPr>
          <w:color w:val="222222"/>
          <w:shd w:val="clear" w:color="auto" w:fill="FFFFFF"/>
        </w:rPr>
        <w:t>on</w:t>
      </w:r>
      <w:proofErr w:type="spellEnd"/>
      <w:r w:rsidRPr="00F95DAB">
        <w:rPr>
          <w:color w:val="222222"/>
          <w:shd w:val="clear" w:color="auto" w:fill="FFFFFF"/>
        </w:rPr>
        <w:t xml:space="preserve"> </w:t>
      </w:r>
      <w:proofErr w:type="spellStart"/>
      <w:r w:rsidRPr="00F95DAB">
        <w:rPr>
          <w:color w:val="222222"/>
          <w:shd w:val="clear" w:color="auto" w:fill="FFFFFF"/>
        </w:rPr>
        <w:t>wrestling</w:t>
      </w:r>
      <w:proofErr w:type="spellEnd"/>
      <w:r w:rsidRPr="00F95DAB">
        <w:rPr>
          <w:color w:val="222222"/>
          <w:shd w:val="clear" w:color="auto" w:fill="FFFFFF"/>
        </w:rPr>
        <w:t xml:space="preserve"> sport: a </w:t>
      </w:r>
      <w:proofErr w:type="spellStart"/>
      <w:r w:rsidRPr="00F95DAB">
        <w:rPr>
          <w:color w:val="222222"/>
          <w:shd w:val="clear" w:color="auto" w:fill="FFFFFF"/>
        </w:rPr>
        <w:t>systematic</w:t>
      </w:r>
      <w:proofErr w:type="spellEnd"/>
      <w:r w:rsidRPr="00F95DAB">
        <w:rPr>
          <w:color w:val="222222"/>
          <w:shd w:val="clear" w:color="auto" w:fill="FFFFFF"/>
        </w:rPr>
        <w:t xml:space="preserve"> </w:t>
      </w:r>
      <w:proofErr w:type="spellStart"/>
      <w:r w:rsidRPr="00F95DAB">
        <w:rPr>
          <w:color w:val="222222"/>
          <w:shd w:val="clear" w:color="auto" w:fill="FFFFFF"/>
        </w:rPr>
        <w:t>review</w:t>
      </w:r>
      <w:proofErr w:type="spellEnd"/>
      <w:r w:rsidRPr="00F95DAB">
        <w:rPr>
          <w:color w:val="222222"/>
          <w:shd w:val="clear" w:color="auto" w:fill="FFFFFF"/>
        </w:rPr>
        <w:t xml:space="preserve">. </w:t>
      </w:r>
      <w:r w:rsidRPr="00F95DAB">
        <w:rPr>
          <w:i/>
          <w:color w:val="222222"/>
          <w:shd w:val="clear" w:color="auto" w:fill="FFFFFF"/>
        </w:rPr>
        <w:t xml:space="preserve">BMC </w:t>
      </w:r>
      <w:proofErr w:type="spellStart"/>
      <w:r w:rsidRPr="00F95DAB">
        <w:rPr>
          <w:i/>
          <w:color w:val="222222"/>
          <w:shd w:val="clear" w:color="auto" w:fill="FFFFFF"/>
        </w:rPr>
        <w:t>Nutrition</w:t>
      </w:r>
      <w:proofErr w:type="spellEnd"/>
      <w:r w:rsidRPr="00F95DAB">
        <w:rPr>
          <w:color w:val="222222"/>
          <w:shd w:val="clear" w:color="auto" w:fill="FFFFFF"/>
        </w:rPr>
        <w:t xml:space="preserve">, (in </w:t>
      </w:r>
      <w:proofErr w:type="spellStart"/>
      <w:r w:rsidRPr="00F95DAB">
        <w:rPr>
          <w:color w:val="222222"/>
          <w:shd w:val="clear" w:color="auto" w:fill="FFFFFF"/>
        </w:rPr>
        <w:t>press</w:t>
      </w:r>
      <w:proofErr w:type="spellEnd"/>
      <w:r w:rsidRPr="00F95DAB">
        <w:rPr>
          <w:color w:val="222222"/>
          <w:shd w:val="clear" w:color="auto" w:fill="FFFFFF"/>
        </w:rPr>
        <w:t>)</w:t>
      </w:r>
    </w:p>
    <w:p w14:paraId="6323DF48" w14:textId="77777777" w:rsidR="00F95DAB" w:rsidRPr="00F95DAB" w:rsidRDefault="00F95DAB" w:rsidP="00F95DAB">
      <w:pPr>
        <w:spacing w:line="360" w:lineRule="auto"/>
        <w:ind w:left="360"/>
        <w:jc w:val="both"/>
        <w:rPr>
          <w:b/>
          <w:bCs/>
          <w:i/>
          <w:iCs/>
          <w:color w:val="000000"/>
        </w:rPr>
      </w:pPr>
    </w:p>
    <w:p w14:paraId="7F154D3E" w14:textId="77777777" w:rsidR="00993633" w:rsidRPr="00777761" w:rsidRDefault="00993633" w:rsidP="00EB633E">
      <w:pPr>
        <w:spacing w:line="360" w:lineRule="auto"/>
        <w:jc w:val="both"/>
        <w:rPr>
          <w:color w:val="222222"/>
          <w:shd w:val="clear" w:color="auto" w:fill="FFFFFF"/>
        </w:rPr>
      </w:pPr>
    </w:p>
    <w:sectPr w:rsidR="00993633" w:rsidRPr="00777761" w:rsidSect="00D1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76CA"/>
    <w:multiLevelType w:val="hybridMultilevel"/>
    <w:tmpl w:val="E5F44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51E7"/>
    <w:multiLevelType w:val="hybridMultilevel"/>
    <w:tmpl w:val="920EA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3B69"/>
    <w:multiLevelType w:val="multilevel"/>
    <w:tmpl w:val="E3C8F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14EAA"/>
    <w:multiLevelType w:val="multilevel"/>
    <w:tmpl w:val="321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B351A"/>
    <w:multiLevelType w:val="multilevel"/>
    <w:tmpl w:val="DB4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C066C"/>
    <w:multiLevelType w:val="hybridMultilevel"/>
    <w:tmpl w:val="152EF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3FB"/>
    <w:multiLevelType w:val="hybridMultilevel"/>
    <w:tmpl w:val="1868C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6615"/>
    <w:multiLevelType w:val="hybridMultilevel"/>
    <w:tmpl w:val="A9884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4788A"/>
    <w:multiLevelType w:val="hybridMultilevel"/>
    <w:tmpl w:val="30C439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AD70DB"/>
    <w:multiLevelType w:val="multilevel"/>
    <w:tmpl w:val="9066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E2B8C"/>
    <w:multiLevelType w:val="multilevel"/>
    <w:tmpl w:val="C9C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41A37"/>
    <w:multiLevelType w:val="hybridMultilevel"/>
    <w:tmpl w:val="BB066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075AE"/>
    <w:multiLevelType w:val="hybridMultilevel"/>
    <w:tmpl w:val="AB1A9F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41674"/>
    <w:multiLevelType w:val="multilevel"/>
    <w:tmpl w:val="4BF8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BA5CDC"/>
    <w:multiLevelType w:val="hybridMultilevel"/>
    <w:tmpl w:val="3A286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F421A"/>
    <w:multiLevelType w:val="hybridMultilevel"/>
    <w:tmpl w:val="A790B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A7FF6"/>
    <w:multiLevelType w:val="multilevel"/>
    <w:tmpl w:val="466CE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2A31D33"/>
    <w:multiLevelType w:val="multilevel"/>
    <w:tmpl w:val="AC26A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9F50FB"/>
    <w:multiLevelType w:val="hybridMultilevel"/>
    <w:tmpl w:val="C54696F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F01A0"/>
    <w:multiLevelType w:val="hybridMultilevel"/>
    <w:tmpl w:val="25C8D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D3E1F"/>
    <w:multiLevelType w:val="multilevel"/>
    <w:tmpl w:val="E7089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73635431">
    <w:abstractNumId w:val="0"/>
  </w:num>
  <w:num w:numId="2" w16cid:durableId="896860693">
    <w:abstractNumId w:val="15"/>
  </w:num>
  <w:num w:numId="3" w16cid:durableId="1886680256">
    <w:abstractNumId w:val="16"/>
  </w:num>
  <w:num w:numId="4" w16cid:durableId="1146554817">
    <w:abstractNumId w:val="20"/>
  </w:num>
  <w:num w:numId="5" w16cid:durableId="199099594">
    <w:abstractNumId w:val="8"/>
  </w:num>
  <w:num w:numId="6" w16cid:durableId="440493659">
    <w:abstractNumId w:val="6"/>
  </w:num>
  <w:num w:numId="7" w16cid:durableId="1780179298">
    <w:abstractNumId w:val="17"/>
  </w:num>
  <w:num w:numId="8" w16cid:durableId="1236741062">
    <w:abstractNumId w:val="5"/>
  </w:num>
  <w:num w:numId="9" w16cid:durableId="2130271709">
    <w:abstractNumId w:val="19"/>
  </w:num>
  <w:num w:numId="10" w16cid:durableId="1781023789">
    <w:abstractNumId w:val="1"/>
  </w:num>
  <w:num w:numId="11" w16cid:durableId="1586188127">
    <w:abstractNumId w:val="18"/>
  </w:num>
  <w:num w:numId="12" w16cid:durableId="1061827052">
    <w:abstractNumId w:val="7"/>
  </w:num>
  <w:num w:numId="13" w16cid:durableId="553930857">
    <w:abstractNumId w:val="13"/>
  </w:num>
  <w:num w:numId="14" w16cid:durableId="649407641">
    <w:abstractNumId w:val="4"/>
  </w:num>
  <w:num w:numId="15" w16cid:durableId="288976090">
    <w:abstractNumId w:val="3"/>
  </w:num>
  <w:num w:numId="16" w16cid:durableId="1483963364">
    <w:abstractNumId w:val="9"/>
  </w:num>
  <w:num w:numId="17" w16cid:durableId="595017410">
    <w:abstractNumId w:val="10"/>
  </w:num>
  <w:num w:numId="18" w16cid:durableId="751005496">
    <w:abstractNumId w:val="2"/>
  </w:num>
  <w:num w:numId="19" w16cid:durableId="254748669">
    <w:abstractNumId w:val="12"/>
  </w:num>
  <w:num w:numId="20" w16cid:durableId="1699425204">
    <w:abstractNumId w:val="14"/>
  </w:num>
  <w:num w:numId="21" w16cid:durableId="164038228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7B"/>
    <w:rsid w:val="00005D7B"/>
    <w:rsid w:val="000235DC"/>
    <w:rsid w:val="00082335"/>
    <w:rsid w:val="000D4A63"/>
    <w:rsid w:val="00105CE1"/>
    <w:rsid w:val="001223EE"/>
    <w:rsid w:val="001A5217"/>
    <w:rsid w:val="001C0D78"/>
    <w:rsid w:val="001C43D3"/>
    <w:rsid w:val="002135E5"/>
    <w:rsid w:val="00236FCD"/>
    <w:rsid w:val="002703DC"/>
    <w:rsid w:val="002736B6"/>
    <w:rsid w:val="00280157"/>
    <w:rsid w:val="002A7DBC"/>
    <w:rsid w:val="002B1398"/>
    <w:rsid w:val="002F690E"/>
    <w:rsid w:val="003615F3"/>
    <w:rsid w:val="00386E5C"/>
    <w:rsid w:val="003C5BD3"/>
    <w:rsid w:val="00457482"/>
    <w:rsid w:val="0047193C"/>
    <w:rsid w:val="004C3729"/>
    <w:rsid w:val="004D2C5D"/>
    <w:rsid w:val="004D2EE9"/>
    <w:rsid w:val="004D5061"/>
    <w:rsid w:val="004E6E63"/>
    <w:rsid w:val="004F193A"/>
    <w:rsid w:val="005039FC"/>
    <w:rsid w:val="00530D72"/>
    <w:rsid w:val="005D121D"/>
    <w:rsid w:val="005D362C"/>
    <w:rsid w:val="00620F41"/>
    <w:rsid w:val="0068697F"/>
    <w:rsid w:val="006E1A87"/>
    <w:rsid w:val="006F38F6"/>
    <w:rsid w:val="007035BE"/>
    <w:rsid w:val="00731DE2"/>
    <w:rsid w:val="007378A2"/>
    <w:rsid w:val="007666FC"/>
    <w:rsid w:val="00772C1B"/>
    <w:rsid w:val="00777761"/>
    <w:rsid w:val="007C4DA4"/>
    <w:rsid w:val="007E7851"/>
    <w:rsid w:val="0080107A"/>
    <w:rsid w:val="00851A8C"/>
    <w:rsid w:val="008605E6"/>
    <w:rsid w:val="00866BAF"/>
    <w:rsid w:val="008A7178"/>
    <w:rsid w:val="009402BF"/>
    <w:rsid w:val="009447B6"/>
    <w:rsid w:val="00955827"/>
    <w:rsid w:val="00957155"/>
    <w:rsid w:val="00993633"/>
    <w:rsid w:val="009A4659"/>
    <w:rsid w:val="009D222D"/>
    <w:rsid w:val="009D2D76"/>
    <w:rsid w:val="009D3B0C"/>
    <w:rsid w:val="009E2F04"/>
    <w:rsid w:val="009F2FB9"/>
    <w:rsid w:val="00A1456C"/>
    <w:rsid w:val="00A40D74"/>
    <w:rsid w:val="00A51CD7"/>
    <w:rsid w:val="00A55A8D"/>
    <w:rsid w:val="00A73ED6"/>
    <w:rsid w:val="00A914B2"/>
    <w:rsid w:val="00AF2BE1"/>
    <w:rsid w:val="00B97652"/>
    <w:rsid w:val="00BA0DA4"/>
    <w:rsid w:val="00BB02B2"/>
    <w:rsid w:val="00BE0F16"/>
    <w:rsid w:val="00C152D3"/>
    <w:rsid w:val="00C50129"/>
    <w:rsid w:val="00C75DA7"/>
    <w:rsid w:val="00C839BF"/>
    <w:rsid w:val="00D06FB1"/>
    <w:rsid w:val="00D1356B"/>
    <w:rsid w:val="00D740DD"/>
    <w:rsid w:val="00D91140"/>
    <w:rsid w:val="00DE01AC"/>
    <w:rsid w:val="00E00481"/>
    <w:rsid w:val="00E440E4"/>
    <w:rsid w:val="00E51D3E"/>
    <w:rsid w:val="00E62C5A"/>
    <w:rsid w:val="00E86FEB"/>
    <w:rsid w:val="00E97B43"/>
    <w:rsid w:val="00EA2BD5"/>
    <w:rsid w:val="00EB633E"/>
    <w:rsid w:val="00ED7926"/>
    <w:rsid w:val="00ED7DFD"/>
    <w:rsid w:val="00EE4BC3"/>
    <w:rsid w:val="00F005FF"/>
    <w:rsid w:val="00F25AB7"/>
    <w:rsid w:val="00F566D1"/>
    <w:rsid w:val="00F80488"/>
    <w:rsid w:val="00F9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C6BD"/>
  <w15:docId w15:val="{B24E8A2D-A429-4952-9DCA-D782FBA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color w:val="000000"/>
        <w:kern w:val="36"/>
        <w:sz w:val="36"/>
        <w:szCs w:val="36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5E6"/>
    <w:pPr>
      <w:spacing w:after="0" w:line="240" w:lineRule="auto"/>
    </w:pPr>
    <w:rPr>
      <w:rFonts w:eastAsia="Times New Roman"/>
      <w:b w:val="0"/>
      <w:bCs w:val="0"/>
      <w:color w:val="auto"/>
      <w:kern w:val="0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80488"/>
    <w:pPr>
      <w:spacing w:before="100" w:beforeAutospacing="1" w:after="100" w:afterAutospacing="1"/>
      <w:outlineLvl w:val="0"/>
    </w:pPr>
    <w:rPr>
      <w:b/>
      <w:kern w:val="36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035BE"/>
    <w:pPr>
      <w:keepNext/>
      <w:keepLines/>
      <w:spacing w:before="200" w:after="200" w:line="259" w:lineRule="auto"/>
      <w:outlineLvl w:val="1"/>
    </w:pPr>
    <w:rPr>
      <w:rFonts w:eastAsiaTheme="majorEastAsia" w:cstheme="majorBidi"/>
      <w:b/>
      <w:i/>
      <w:kern w:val="3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80488"/>
    <w:pPr>
      <w:keepNext/>
      <w:keepLines/>
      <w:spacing w:before="200" w:line="360" w:lineRule="auto"/>
      <w:ind w:left="708"/>
      <w:outlineLvl w:val="2"/>
    </w:pPr>
    <w:rPr>
      <w:rFonts w:eastAsiaTheme="majorEastAsia" w:cstheme="majorBidi"/>
      <w:i/>
      <w:kern w:val="36"/>
      <w:szCs w:val="36"/>
      <w:u w:val="single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80488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D7D31" w:themeFill="accent2"/>
      <w:spacing w:before="200" w:line="259" w:lineRule="auto"/>
      <w:outlineLvl w:val="3"/>
    </w:pPr>
    <w:rPr>
      <w:rFonts w:eastAsiaTheme="majorEastAsia" w:cstheme="majorBidi"/>
      <w:iCs/>
      <w:kern w:val="36"/>
      <w:szCs w:val="36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5A8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55A8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A55A8D"/>
    <w:rPr>
      <w:i/>
      <w:iCs/>
    </w:rPr>
  </w:style>
  <w:style w:type="character" w:customStyle="1" w:styleId="author-name">
    <w:name w:val="author-name"/>
    <w:basedOn w:val="Bekezdsalapbettpusa"/>
    <w:rsid w:val="00993633"/>
  </w:style>
  <w:style w:type="character" w:customStyle="1" w:styleId="booktitle">
    <w:name w:val="booktitle"/>
    <w:basedOn w:val="Bekezdsalapbettpusa"/>
    <w:rsid w:val="00993633"/>
  </w:style>
  <w:style w:type="character" w:customStyle="1" w:styleId="publishedat">
    <w:name w:val="publishedat"/>
    <w:basedOn w:val="Bekezdsalapbettpusa"/>
    <w:rsid w:val="00993633"/>
  </w:style>
  <w:style w:type="character" w:customStyle="1" w:styleId="publisher">
    <w:name w:val="publisher"/>
    <w:basedOn w:val="Bekezdsalapbettpusa"/>
    <w:rsid w:val="00993633"/>
  </w:style>
  <w:style w:type="character" w:customStyle="1" w:styleId="year">
    <w:name w:val="year"/>
    <w:basedOn w:val="Bekezdsalapbettpusa"/>
    <w:rsid w:val="00993633"/>
  </w:style>
  <w:style w:type="character" w:customStyle="1" w:styleId="pagelength">
    <w:name w:val="pagelength"/>
    <w:basedOn w:val="Bekezdsalapbettpusa"/>
    <w:rsid w:val="00993633"/>
  </w:style>
  <w:style w:type="character" w:customStyle="1" w:styleId="page">
    <w:name w:val="page"/>
    <w:basedOn w:val="Bekezdsalapbettpusa"/>
    <w:rsid w:val="00993633"/>
  </w:style>
  <w:style w:type="character" w:customStyle="1" w:styleId="journal-title">
    <w:name w:val="journal-title"/>
    <w:basedOn w:val="Bekezdsalapbettpusa"/>
    <w:rsid w:val="00777761"/>
  </w:style>
  <w:style w:type="character" w:customStyle="1" w:styleId="journal-volume">
    <w:name w:val="journal-volume"/>
    <w:basedOn w:val="Bekezdsalapbettpusa"/>
    <w:rsid w:val="00777761"/>
  </w:style>
  <w:style w:type="character" w:customStyle="1" w:styleId="journal-issue">
    <w:name w:val="journal-issue"/>
    <w:basedOn w:val="Bekezdsalapbettpusa"/>
    <w:rsid w:val="00777761"/>
  </w:style>
  <w:style w:type="character" w:customStyle="1" w:styleId="id">
    <w:name w:val="id"/>
    <w:basedOn w:val="Bekezdsalapbettpusa"/>
    <w:rsid w:val="008605E6"/>
  </w:style>
  <w:style w:type="character" w:customStyle="1" w:styleId="publicationtype">
    <w:name w:val="publicationtype"/>
    <w:basedOn w:val="Bekezdsalapbettpusa"/>
    <w:rsid w:val="008605E6"/>
  </w:style>
  <w:style w:type="character" w:customStyle="1" w:styleId="status">
    <w:name w:val="status"/>
    <w:basedOn w:val="Bekezdsalapbettpusa"/>
    <w:rsid w:val="008605E6"/>
  </w:style>
  <w:style w:type="character" w:styleId="Kiemels2">
    <w:name w:val="Strong"/>
    <w:basedOn w:val="Bekezdsalapbettpusa"/>
    <w:uiPriority w:val="22"/>
    <w:qFormat/>
    <w:rsid w:val="009D3B0C"/>
    <w:rPr>
      <w:b/>
      <w:bCs/>
    </w:rPr>
  </w:style>
  <w:style w:type="paragraph" w:customStyle="1" w:styleId="paragraph">
    <w:name w:val="paragraph"/>
    <w:basedOn w:val="Norml"/>
    <w:rsid w:val="00C50129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C50129"/>
  </w:style>
  <w:style w:type="character" w:customStyle="1" w:styleId="eop">
    <w:name w:val="eop"/>
    <w:basedOn w:val="Bekezdsalapbettpusa"/>
    <w:rsid w:val="00C50129"/>
  </w:style>
  <w:style w:type="character" w:customStyle="1" w:styleId="Cmsor2Char">
    <w:name w:val="Címsor 2 Char"/>
    <w:basedOn w:val="Bekezdsalapbettpusa"/>
    <w:link w:val="Cmsor2"/>
    <w:uiPriority w:val="9"/>
    <w:rsid w:val="007035BE"/>
    <w:rPr>
      <w:rFonts w:eastAsiaTheme="majorEastAsia" w:cstheme="majorBidi"/>
      <w:bCs w:val="0"/>
      <w:i/>
      <w:color w:val="auto"/>
      <w:sz w:val="24"/>
      <w:szCs w:val="26"/>
    </w:rPr>
  </w:style>
  <w:style w:type="paragraph" w:styleId="Kpalrs">
    <w:name w:val="caption"/>
    <w:basedOn w:val="Norml"/>
    <w:next w:val="Norml"/>
    <w:uiPriority w:val="35"/>
    <w:unhideWhenUsed/>
    <w:qFormat/>
    <w:rsid w:val="007035BE"/>
    <w:pPr>
      <w:spacing w:after="200"/>
    </w:pPr>
    <w:rPr>
      <w:rFonts w:eastAsiaTheme="minorHAnsi"/>
      <w:b/>
      <w:kern w:val="36"/>
      <w:szCs w:val="1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F80488"/>
    <w:rPr>
      <w:rFonts w:eastAsia="Times New Roman"/>
      <w:bCs w:val="0"/>
      <w:color w:val="auto"/>
      <w:sz w:val="24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0488"/>
    <w:rPr>
      <w:rFonts w:eastAsiaTheme="majorEastAsia" w:cstheme="majorBidi"/>
      <w:b w:val="0"/>
      <w:bCs w:val="0"/>
      <w:i/>
      <w:color w:val="auto"/>
      <w:sz w:val="24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F80488"/>
    <w:rPr>
      <w:rFonts w:eastAsiaTheme="majorEastAsia" w:cstheme="majorBidi"/>
      <w:b w:val="0"/>
      <w:bCs w:val="0"/>
      <w:iCs/>
      <w:color w:val="auto"/>
      <w:sz w:val="24"/>
      <w:shd w:val="clear" w:color="auto" w:fill="ED7D31" w:themeFill="accent2"/>
    </w:rPr>
  </w:style>
  <w:style w:type="table" w:styleId="Rcsostblzat">
    <w:name w:val="Table Grid"/>
    <w:basedOn w:val="Normltblzat"/>
    <w:uiPriority w:val="39"/>
    <w:rsid w:val="00F80488"/>
    <w:pPr>
      <w:spacing w:after="0" w:line="240" w:lineRule="auto"/>
    </w:pPr>
    <w:rPr>
      <w:b w:val="0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80488"/>
    <w:rPr>
      <w:rFonts w:eastAsiaTheme="minorHAnsi"/>
      <w:color w:val="000000"/>
      <w:kern w:val="36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0488"/>
    <w:rPr>
      <w:b w:val="0"/>
      <w:bCs w:val="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80488"/>
    <w:rPr>
      <w:vertAlign w:val="superscript"/>
    </w:rPr>
  </w:style>
  <w:style w:type="paragraph" w:styleId="NormlWeb">
    <w:name w:val="Normal (Web)"/>
    <w:basedOn w:val="Norml"/>
    <w:uiPriority w:val="99"/>
    <w:unhideWhenUsed/>
    <w:rsid w:val="00F80488"/>
    <w:pPr>
      <w:spacing w:before="100" w:beforeAutospacing="1" w:after="100" w:afterAutospacing="1"/>
    </w:pPr>
  </w:style>
  <w:style w:type="character" w:customStyle="1" w:styleId="identifier">
    <w:name w:val="identifier"/>
    <w:basedOn w:val="Bekezdsalapbettpusa"/>
    <w:rsid w:val="00F80488"/>
  </w:style>
  <w:style w:type="character" w:customStyle="1" w:styleId="docsum-pmid">
    <w:name w:val="docsum-pmid"/>
    <w:basedOn w:val="Bekezdsalapbettpusa"/>
    <w:rsid w:val="00F80488"/>
  </w:style>
  <w:style w:type="character" w:customStyle="1" w:styleId="citation-part">
    <w:name w:val="citation-part"/>
    <w:basedOn w:val="Bekezdsalapbettpusa"/>
    <w:rsid w:val="00F80488"/>
  </w:style>
  <w:style w:type="character" w:customStyle="1" w:styleId="authors-list-item">
    <w:name w:val="authors-list-item"/>
    <w:basedOn w:val="Bekezdsalapbettpusa"/>
    <w:rsid w:val="00F80488"/>
  </w:style>
  <w:style w:type="character" w:customStyle="1" w:styleId="author-sup-separator">
    <w:name w:val="author-sup-separator"/>
    <w:basedOn w:val="Bekezdsalapbettpusa"/>
    <w:rsid w:val="00F80488"/>
  </w:style>
  <w:style w:type="character" w:customStyle="1" w:styleId="comma">
    <w:name w:val="comma"/>
    <w:basedOn w:val="Bekezdsalapbettpusa"/>
    <w:rsid w:val="00F80488"/>
  </w:style>
  <w:style w:type="character" w:customStyle="1" w:styleId="ref-journal">
    <w:name w:val="ref-journal"/>
    <w:basedOn w:val="Bekezdsalapbettpusa"/>
    <w:rsid w:val="00F80488"/>
  </w:style>
  <w:style w:type="character" w:customStyle="1" w:styleId="ref-vol">
    <w:name w:val="ref-vol"/>
    <w:basedOn w:val="Bekezdsalapbettpusa"/>
    <w:rsid w:val="00F80488"/>
  </w:style>
  <w:style w:type="character" w:customStyle="1" w:styleId="anchor-text">
    <w:name w:val="anchor-text"/>
    <w:basedOn w:val="Bekezdsalapbettpusa"/>
    <w:rsid w:val="00F80488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8048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F80488"/>
    <w:pPr>
      <w:suppressAutoHyphens/>
      <w:spacing w:after="0" w:line="240" w:lineRule="auto"/>
    </w:pPr>
    <w:rPr>
      <w:rFonts w:eastAsia="Times New Roman"/>
      <w:b w:val="0"/>
      <w:bCs w:val="0"/>
      <w:color w:val="auto"/>
      <w:kern w:val="0"/>
      <w:sz w:val="24"/>
      <w:szCs w:val="24"/>
      <w:lang w:eastAsia="ar-SA"/>
    </w:rPr>
  </w:style>
  <w:style w:type="paragraph" w:customStyle="1" w:styleId="MDPI13authornames">
    <w:name w:val="MDPI_1.3_authornames"/>
    <w:next w:val="Norml"/>
    <w:qFormat/>
    <w:rsid w:val="00F80488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 w:val="0"/>
      <w:bCs w:val="0"/>
      <w:kern w:val="0"/>
      <w:sz w:val="20"/>
      <w:szCs w:val="22"/>
      <w:lang w:val="en-US" w:eastAsia="de-DE" w:bidi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80488"/>
    <w:rPr>
      <w:rFonts w:eastAsiaTheme="minorHAnsi"/>
      <w:color w:val="000000"/>
      <w:kern w:val="36"/>
      <w:sz w:val="20"/>
      <w:szCs w:val="20"/>
      <w:lang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80488"/>
    <w:rPr>
      <w:b w:val="0"/>
      <w:bCs w:val="0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F8048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0488"/>
    <w:rPr>
      <w:rFonts w:ascii="Tahoma" w:eastAsiaTheme="minorHAnsi" w:hAnsi="Tahoma" w:cs="Tahoma"/>
      <w:color w:val="000000"/>
      <w:kern w:val="36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488"/>
    <w:rPr>
      <w:rFonts w:ascii="Tahoma" w:hAnsi="Tahoma" w:cs="Tahoma"/>
      <w:b w:val="0"/>
      <w:bCs w:val="0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F80488"/>
    <w:pPr>
      <w:tabs>
        <w:tab w:val="left" w:pos="720"/>
        <w:tab w:val="right" w:leader="dot" w:pos="9062"/>
      </w:tabs>
      <w:spacing w:after="100" w:line="360" w:lineRule="auto"/>
      <w:jc w:val="both"/>
    </w:pPr>
    <w:rPr>
      <w:rFonts w:eastAsiaTheme="minorHAnsi"/>
      <w:b/>
      <w:color w:val="000000"/>
      <w:kern w:val="36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F80488"/>
    <w:pPr>
      <w:spacing w:after="100" w:line="259" w:lineRule="auto"/>
      <w:ind w:left="360"/>
    </w:pPr>
    <w:rPr>
      <w:rFonts w:eastAsiaTheme="minorHAnsi"/>
      <w:color w:val="000000"/>
      <w:kern w:val="36"/>
      <w:sz w:val="36"/>
      <w:szCs w:val="36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F80488"/>
    <w:pPr>
      <w:spacing w:after="100" w:line="259" w:lineRule="auto"/>
      <w:ind w:left="720"/>
    </w:pPr>
    <w:rPr>
      <w:rFonts w:eastAsiaTheme="minorHAnsi"/>
      <w:color w:val="000000"/>
      <w:kern w:val="36"/>
      <w:sz w:val="36"/>
      <w:szCs w:val="3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80488"/>
    <w:pPr>
      <w:tabs>
        <w:tab w:val="center" w:pos="4536"/>
        <w:tab w:val="right" w:pos="9072"/>
      </w:tabs>
    </w:pPr>
    <w:rPr>
      <w:rFonts w:eastAsiaTheme="minorHAnsi"/>
      <w:color w:val="000000"/>
      <w:kern w:val="36"/>
      <w:sz w:val="36"/>
      <w:szCs w:val="36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80488"/>
    <w:rPr>
      <w:b w:val="0"/>
      <w:bCs w:val="0"/>
    </w:rPr>
  </w:style>
  <w:style w:type="paragraph" w:styleId="llb">
    <w:name w:val="footer"/>
    <w:basedOn w:val="Norml"/>
    <w:link w:val="llbChar"/>
    <w:uiPriority w:val="99"/>
    <w:unhideWhenUsed/>
    <w:rsid w:val="00F80488"/>
    <w:pPr>
      <w:tabs>
        <w:tab w:val="center" w:pos="4536"/>
        <w:tab w:val="right" w:pos="9072"/>
      </w:tabs>
    </w:pPr>
    <w:rPr>
      <w:rFonts w:eastAsiaTheme="minorHAnsi"/>
      <w:color w:val="000000"/>
      <w:kern w:val="36"/>
      <w:sz w:val="36"/>
      <w:szCs w:val="3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80488"/>
    <w:rPr>
      <w:b w:val="0"/>
      <w:bCs w:val="0"/>
    </w:rPr>
  </w:style>
  <w:style w:type="paragraph" w:customStyle="1" w:styleId="MDPI51figurecaption">
    <w:name w:val="MDPI_5.1_figure_caption"/>
    <w:qFormat/>
    <w:rsid w:val="00F80488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b w:val="0"/>
      <w:bCs w:val="0"/>
      <w:kern w:val="0"/>
      <w:sz w:val="18"/>
      <w:szCs w:val="20"/>
      <w:lang w:val="en-US" w:eastAsia="de-DE" w:bidi="en-US"/>
    </w:rPr>
  </w:style>
  <w:style w:type="paragraph" w:styleId="Szvegtrzs">
    <w:name w:val="Body Text"/>
    <w:link w:val="SzvegtrzsChar"/>
    <w:rsid w:val="00F80488"/>
    <w:pPr>
      <w:spacing w:after="120" w:line="340" w:lineRule="atLeast"/>
      <w:jc w:val="both"/>
    </w:pPr>
    <w:rPr>
      <w:rFonts w:ascii="Palatino Linotype" w:eastAsia="SimSun" w:hAnsi="Palatino Linotype"/>
      <w:b w:val="0"/>
      <w:bCs w:val="0"/>
      <w:kern w:val="0"/>
      <w:sz w:val="24"/>
      <w:szCs w:val="20"/>
      <w:lang w:val="en-US" w:eastAsia="de-DE"/>
    </w:rPr>
  </w:style>
  <w:style w:type="character" w:customStyle="1" w:styleId="SzvegtrzsChar">
    <w:name w:val="Szövegtörzs Char"/>
    <w:basedOn w:val="Bekezdsalapbettpusa"/>
    <w:link w:val="Szvegtrzs"/>
    <w:rsid w:val="00F80488"/>
    <w:rPr>
      <w:rFonts w:ascii="Palatino Linotype" w:eastAsia="SimSun" w:hAnsi="Palatino Linotype"/>
      <w:b w:val="0"/>
      <w:bCs w:val="0"/>
      <w:kern w:val="0"/>
      <w:sz w:val="24"/>
      <w:szCs w:val="20"/>
      <w:lang w:val="en-US" w:eastAsia="de-DE"/>
    </w:rPr>
  </w:style>
  <w:style w:type="character" w:customStyle="1" w:styleId="Egyiksem">
    <w:name w:val="Egyik sem"/>
    <w:rsid w:val="00F80488"/>
  </w:style>
  <w:style w:type="paragraph" w:customStyle="1" w:styleId="p1">
    <w:name w:val="p1"/>
    <w:basedOn w:val="Norml"/>
    <w:rsid w:val="00F80488"/>
    <w:rPr>
      <w:rFonts w:ascii="Helvetica" w:hAnsi="Helvetica"/>
      <w:color w:val="000000"/>
      <w:sz w:val="30"/>
      <w:szCs w:val="30"/>
    </w:rPr>
  </w:style>
  <w:style w:type="character" w:styleId="Jegyzethivatkozs">
    <w:name w:val="annotation reference"/>
    <w:basedOn w:val="Bekezdsalapbettpusa"/>
    <w:uiPriority w:val="99"/>
    <w:semiHidden/>
    <w:unhideWhenUsed/>
    <w:rsid w:val="00F8048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80488"/>
    <w:pPr>
      <w:spacing w:after="160"/>
    </w:pPr>
    <w:rPr>
      <w:rFonts w:eastAsiaTheme="minorHAnsi"/>
      <w:color w:val="000000"/>
      <w:kern w:val="36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80488"/>
    <w:rPr>
      <w:b w:val="0"/>
      <w:bCs w:val="0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F80488"/>
    <w:rPr>
      <w:color w:val="954F72" w:themeColor="followedHyperlink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F80488"/>
    <w:rPr>
      <w:i/>
      <w:iCs/>
    </w:rPr>
  </w:style>
  <w:style w:type="character" w:customStyle="1" w:styleId="doilabel">
    <w:name w:val="doi__label"/>
    <w:basedOn w:val="Bekezdsalapbettpusa"/>
    <w:rsid w:val="00F80488"/>
  </w:style>
  <w:style w:type="paragraph" w:styleId="brajegyzk">
    <w:name w:val="table of figures"/>
    <w:basedOn w:val="Norml"/>
    <w:next w:val="Norml"/>
    <w:uiPriority w:val="99"/>
    <w:unhideWhenUsed/>
    <w:rsid w:val="00F80488"/>
    <w:pPr>
      <w:spacing w:line="259" w:lineRule="auto"/>
    </w:pPr>
    <w:rPr>
      <w:rFonts w:asciiTheme="minorHAnsi" w:eastAsiaTheme="minorHAnsi" w:hAnsiTheme="minorHAnsi" w:cstheme="minorHAnsi"/>
      <w:i/>
      <w:iCs/>
      <w:color w:val="000000"/>
      <w:kern w:val="36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5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506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049732305276687" TargetMode="External"/><Relationship Id="rId18" Type="http://schemas.openxmlformats.org/officeDocument/2006/relationships/hyperlink" Target="https://doi.org/10.1249/mss.0b013e318149f111" TargetMode="External"/><Relationship Id="rId26" Type="http://schemas.openxmlformats.org/officeDocument/2006/relationships/hyperlink" Target="https://pubmed.ncbi.nlm.nih.gov/?term=Castaldelli-Maia+JM&amp;cauthor_id=31097450" TargetMode="External"/><Relationship Id="rId39" Type="http://schemas.openxmlformats.org/officeDocument/2006/relationships/hyperlink" Target="https://doi.org/10.3389/fpsyg.2025.1537844" TargetMode="External"/><Relationship Id="rId21" Type="http://schemas.openxmlformats.org/officeDocument/2006/relationships/hyperlink" Target="https://pubmed.ncbi.nlm.nih.gov/?term=Baron+D&amp;cauthor_id=31097450" TargetMode="External"/><Relationship Id="rId34" Type="http://schemas.openxmlformats.org/officeDocument/2006/relationships/hyperlink" Target="https://doi.org/10.1371/journal.pone.0257577" TargetMode="External"/><Relationship Id="rId42" Type="http://schemas.openxmlformats.org/officeDocument/2006/relationships/hyperlink" Target="https://m2.mtmt.hu/api/author/10059754" TargetMode="External"/><Relationship Id="rId47" Type="http://schemas.openxmlformats.org/officeDocument/2006/relationships/hyperlink" Target="https://m2.mtmt.hu/api/publication/341911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i.org/10.1080/10640266.2013.7978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3311-017-0535-x" TargetMode="External"/><Relationship Id="rId29" Type="http://schemas.openxmlformats.org/officeDocument/2006/relationships/hyperlink" Target="https://pubmed.ncbi.nlm.nih.gov/?term=Glick+ID&amp;cauthor_id=31097450" TargetMode="External"/><Relationship Id="rId11" Type="http://schemas.openxmlformats.org/officeDocument/2006/relationships/hyperlink" Target="https://doi.org/10.1037/a0024338" TargetMode="External"/><Relationship Id="rId24" Type="http://schemas.openxmlformats.org/officeDocument/2006/relationships/hyperlink" Target="https://pubmed.ncbi.nlm.nih.gov/?term=Budgett+R&amp;cauthor_id=31097450" TargetMode="External"/><Relationship Id="rId32" Type="http://schemas.openxmlformats.org/officeDocument/2006/relationships/hyperlink" Target="https://doi.org/10.1136/bjsports-2019-100715" TargetMode="External"/><Relationship Id="rId37" Type="http://schemas.openxmlformats.org/officeDocument/2006/relationships/hyperlink" Target="https://doi.org/10.1186/s12970-017-0182-y" TargetMode="External"/><Relationship Id="rId40" Type="http://schemas.openxmlformats.org/officeDocument/2006/relationships/hyperlink" Target="https://doi.org/10.3390/nu17020231" TargetMode="External"/><Relationship Id="rId45" Type="http://schemas.openxmlformats.org/officeDocument/2006/relationships/hyperlink" Target="https://publications.waset.org/abstracts/155710/the-connection-between-body-composition-and-blood-samples-results-in-aesthetic-sports" TargetMode="External"/><Relationship Id="rId5" Type="http://schemas.openxmlformats.org/officeDocument/2006/relationships/hyperlink" Target="https://doi.org/10.1016/j.tjem.2018.08.001" TargetMode="External"/><Relationship Id="rId15" Type="http://schemas.openxmlformats.org/officeDocument/2006/relationships/hyperlink" Target="https://doi.org/10.1186/s40337-020-00364-7" TargetMode="External"/><Relationship Id="rId23" Type="http://schemas.openxmlformats.org/officeDocument/2006/relationships/hyperlink" Target="https://pubmed.ncbi.nlm.nih.gov/?term=Bindra+A&amp;cauthor_id=31097450" TargetMode="External"/><Relationship Id="rId28" Type="http://schemas.openxmlformats.org/officeDocument/2006/relationships/hyperlink" Target="https://pubmed.ncbi.nlm.nih.gov/?term=Derevensky+JL&amp;cauthor_id=31097450" TargetMode="External"/><Relationship Id="rId36" Type="http://schemas.openxmlformats.org/officeDocument/2006/relationships/hyperlink" Target="https://doi.org/10.1016/j.csm.2015.10.00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jogkodex.hu/doc/4996963" TargetMode="External"/><Relationship Id="rId19" Type="http://schemas.openxmlformats.org/officeDocument/2006/relationships/hyperlink" Target="https://doi.org/10.1123/ijsnem.17.4.364" TargetMode="External"/><Relationship Id="rId31" Type="http://schemas.openxmlformats.org/officeDocument/2006/relationships/hyperlink" Target="https://pubmed.ncbi.nlm.nih.gov/?term=Han+DH&amp;cauthor_id=31097450" TargetMode="External"/><Relationship Id="rId44" Type="http://schemas.openxmlformats.org/officeDocument/2006/relationships/hyperlink" Target="https://m2.mtmt.hu/api/publication/34433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1/journal.pone.0258123" TargetMode="External"/><Relationship Id="rId14" Type="http://schemas.openxmlformats.org/officeDocument/2006/relationships/hyperlink" Target="https://doi.org/10.1007/s40279-017-0694-2" TargetMode="External"/><Relationship Id="rId22" Type="http://schemas.openxmlformats.org/officeDocument/2006/relationships/hyperlink" Target="https://pubmed.ncbi.nlm.nih.gov/?term=Baum+AL&amp;cauthor_id=31097450" TargetMode="External"/><Relationship Id="rId27" Type="http://schemas.openxmlformats.org/officeDocument/2006/relationships/hyperlink" Target="https://pubmed.ncbi.nlm.nih.gov/?term=Currie+A&amp;cauthor_id=31097450" TargetMode="External"/><Relationship Id="rId30" Type="http://schemas.openxmlformats.org/officeDocument/2006/relationships/hyperlink" Target="https://pubmed.ncbi.nlm.nih.gov/?term=Grandner+MA&amp;cauthor_id=31097450" TargetMode="External"/><Relationship Id="rId35" Type="http://schemas.openxmlformats.org/officeDocument/2006/relationships/hyperlink" Target="https://doi.org/10.1097/00042752-200401000-00005" TargetMode="External"/><Relationship Id="rId43" Type="http://schemas.openxmlformats.org/officeDocument/2006/relationships/hyperlink" Target="https://m2.mtmt.hu/api/publication/34436317" TargetMode="External"/><Relationship Id="rId48" Type="http://schemas.openxmlformats.org/officeDocument/2006/relationships/hyperlink" Target="https://m2.mtmt.hu/api/publication/34191056" TargetMode="External"/><Relationship Id="rId8" Type="http://schemas.openxmlformats.org/officeDocument/2006/relationships/hyperlink" Target="https://doi.org/10.1123/ijsnem.2014-01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200/JACH.57.5.489-496" TargetMode="External"/><Relationship Id="rId17" Type="http://schemas.openxmlformats.org/officeDocument/2006/relationships/hyperlink" Target="https://doi.org/10.1515/9783110481129-012" TargetMode="External"/><Relationship Id="rId25" Type="http://schemas.openxmlformats.org/officeDocument/2006/relationships/hyperlink" Target="https://pubmed.ncbi.nlm.nih.gov/?term=Campriani+N&amp;cauthor_id=31097450" TargetMode="External"/><Relationship Id="rId33" Type="http://schemas.openxmlformats.org/officeDocument/2006/relationships/hyperlink" Target="https://doi.org/10.1097/YCO.0000000000000746" TargetMode="External"/><Relationship Id="rId38" Type="http://schemas.openxmlformats.org/officeDocument/2006/relationships/hyperlink" Target="https://doi.org/10.1556/650.2024.32969" TargetMode="External"/><Relationship Id="rId46" Type="http://schemas.openxmlformats.org/officeDocument/2006/relationships/hyperlink" Target="https://m2.mtmt.hu/api/publication/34191088" TargetMode="External"/><Relationship Id="rId20" Type="http://schemas.openxmlformats.org/officeDocument/2006/relationships/hyperlink" Target="https://www.scribbr.com/methodology/purposive-sampling/" TargetMode="External"/><Relationship Id="rId41" Type="http://schemas.openxmlformats.org/officeDocument/2006/relationships/hyperlink" Target="https://doi.org/10.1123/ijsnem.2025-0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ychiatryonline.org/doi/10.1176/appi.pn.2023.02.2.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4546</Words>
  <Characters>31373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Kovács Réka Erika</cp:lastModifiedBy>
  <cp:revision>26</cp:revision>
  <dcterms:created xsi:type="dcterms:W3CDTF">2025-04-18T19:15:00Z</dcterms:created>
  <dcterms:modified xsi:type="dcterms:W3CDTF">2025-04-19T05:27:00Z</dcterms:modified>
</cp:coreProperties>
</file>